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6F" w:rsidRPr="0042576F" w:rsidRDefault="00593F6F" w:rsidP="00900FB2">
      <w:pPr>
        <w:jc w:val="center"/>
        <w:rPr>
          <w:rFonts w:ascii="隶书" w:eastAsia="隶书"/>
          <w:sz w:val="36"/>
          <w:szCs w:val="36"/>
        </w:rPr>
      </w:pPr>
      <w:r w:rsidRPr="0042576F">
        <w:rPr>
          <w:rFonts w:ascii="隶书" w:eastAsia="隶书"/>
          <w:sz w:val="36"/>
          <w:szCs w:val="36"/>
        </w:rPr>
        <w:t>北京石油化工学院</w:t>
      </w:r>
      <w:r w:rsidR="00BF1770" w:rsidRPr="0042576F">
        <w:rPr>
          <w:rFonts w:ascii="隶书" w:eastAsia="隶书" w:hint="eastAsia"/>
          <w:sz w:val="36"/>
          <w:szCs w:val="36"/>
        </w:rPr>
        <w:t>专家</w:t>
      </w:r>
      <w:r w:rsidR="0042576F" w:rsidRPr="0042576F">
        <w:rPr>
          <w:rFonts w:ascii="隶书" w:eastAsia="隶书" w:hint="eastAsia"/>
          <w:sz w:val="36"/>
          <w:szCs w:val="36"/>
        </w:rPr>
        <w:t>、</w:t>
      </w:r>
      <w:r w:rsidR="0042576F" w:rsidRPr="0042576F">
        <w:rPr>
          <w:rFonts w:ascii="隶书" w:eastAsia="隶书"/>
          <w:sz w:val="36"/>
          <w:szCs w:val="36"/>
        </w:rPr>
        <w:t>同行</w:t>
      </w:r>
      <w:r w:rsidR="00BF1770" w:rsidRPr="0042576F">
        <w:rPr>
          <w:rFonts w:ascii="隶书" w:eastAsia="隶书" w:hint="eastAsia"/>
          <w:sz w:val="36"/>
          <w:szCs w:val="36"/>
        </w:rPr>
        <w:t>评教</w:t>
      </w:r>
      <w:r w:rsidRPr="0042576F">
        <w:rPr>
          <w:rFonts w:ascii="隶书" w:eastAsia="隶书"/>
          <w:sz w:val="36"/>
          <w:szCs w:val="36"/>
        </w:rPr>
        <w:t>听课记录表</w:t>
      </w:r>
    </w:p>
    <w:p w:rsidR="00593F6F" w:rsidRPr="00840CC2" w:rsidRDefault="00593F6F" w:rsidP="00593F6F">
      <w:pPr>
        <w:jc w:val="center"/>
        <w:rPr>
          <w:rFonts w:ascii="隶书" w:eastAsia="隶书"/>
          <w:sz w:val="24"/>
        </w:rPr>
      </w:pPr>
      <w:r w:rsidRPr="00840CC2">
        <w:rPr>
          <w:rFonts w:ascii="隶书" w:eastAsia="隶书" w:hint="eastAsia"/>
          <w:sz w:val="24"/>
        </w:rPr>
        <w:t>（</w:t>
      </w:r>
      <w:r>
        <w:rPr>
          <w:rFonts w:ascii="隶书" w:eastAsia="隶书" w:hint="eastAsia"/>
          <w:sz w:val="24"/>
        </w:rPr>
        <w:t>2</w:t>
      </w:r>
      <w:r>
        <w:rPr>
          <w:rFonts w:ascii="隶书" w:eastAsia="隶书"/>
          <w:sz w:val="24"/>
        </w:rPr>
        <w:t>017</w:t>
      </w:r>
      <w:r>
        <w:rPr>
          <w:rFonts w:ascii="隶书" w:eastAsia="隶书" w:hint="eastAsia"/>
          <w:sz w:val="24"/>
        </w:rPr>
        <w:t>版</w:t>
      </w:r>
      <w:r w:rsidRPr="00840CC2">
        <w:rPr>
          <w:rFonts w:ascii="隶书" w:eastAsia="隶书" w:hint="eastAsia"/>
          <w:sz w:val="24"/>
        </w:rPr>
        <w:t>）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977"/>
        <w:gridCol w:w="245"/>
        <w:gridCol w:w="741"/>
        <w:gridCol w:w="431"/>
        <w:gridCol w:w="310"/>
        <w:gridCol w:w="741"/>
        <w:gridCol w:w="741"/>
        <w:gridCol w:w="877"/>
      </w:tblGrid>
      <w:tr w:rsidR="009D1E85" w:rsidRPr="00A242A5" w:rsidTr="0091679C">
        <w:trPr>
          <w:cantSplit/>
          <w:trHeight w:val="397"/>
          <w:jc w:val="center"/>
        </w:trPr>
        <w:tc>
          <w:tcPr>
            <w:tcW w:w="1702" w:type="dxa"/>
            <w:vAlign w:val="center"/>
          </w:tcPr>
          <w:p w:rsidR="009D1E85" w:rsidRPr="00A242A5" w:rsidRDefault="009D1E85" w:rsidP="002830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2977" w:type="dxa"/>
            <w:vAlign w:val="center"/>
          </w:tcPr>
          <w:p w:rsidR="009D1E85" w:rsidRPr="00A242A5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D1E85" w:rsidRPr="009D1E85" w:rsidRDefault="009D1E85" w:rsidP="009D1E85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所在院（部）</w:t>
            </w:r>
          </w:p>
        </w:tc>
        <w:tc>
          <w:tcPr>
            <w:tcW w:w="2669" w:type="dxa"/>
            <w:gridSpan w:val="4"/>
            <w:vAlign w:val="center"/>
          </w:tcPr>
          <w:p w:rsidR="009D1E85" w:rsidRPr="00A242A5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</w:p>
        </w:tc>
      </w:tr>
      <w:tr w:rsidR="009D1E85" w:rsidRPr="00A242A5" w:rsidTr="0091679C">
        <w:trPr>
          <w:cantSplit/>
          <w:trHeight w:val="397"/>
          <w:jc w:val="center"/>
        </w:trPr>
        <w:tc>
          <w:tcPr>
            <w:tcW w:w="1702" w:type="dxa"/>
            <w:vAlign w:val="center"/>
          </w:tcPr>
          <w:p w:rsidR="009D1E85" w:rsidRPr="00A242A5" w:rsidRDefault="009D1E85" w:rsidP="002830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授课班级</w:t>
            </w:r>
          </w:p>
        </w:tc>
        <w:tc>
          <w:tcPr>
            <w:tcW w:w="2977" w:type="dxa"/>
            <w:vAlign w:val="center"/>
          </w:tcPr>
          <w:p w:rsidR="009D1E85" w:rsidRPr="00A242A5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D1E85" w:rsidRPr="009D1E85" w:rsidRDefault="009D1E85" w:rsidP="009D1E85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2669" w:type="dxa"/>
            <w:gridSpan w:val="4"/>
            <w:vAlign w:val="center"/>
          </w:tcPr>
          <w:p w:rsidR="009D1E85" w:rsidRPr="00A242A5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</w:p>
        </w:tc>
      </w:tr>
      <w:tr w:rsidR="009D1E85" w:rsidRPr="00A242A5" w:rsidTr="0091679C">
        <w:trPr>
          <w:cantSplit/>
          <w:trHeight w:val="353"/>
          <w:jc w:val="center"/>
        </w:trPr>
        <w:tc>
          <w:tcPr>
            <w:tcW w:w="1702" w:type="dxa"/>
            <w:vAlign w:val="center"/>
          </w:tcPr>
          <w:p w:rsidR="009D1E85" w:rsidRPr="00A242A5" w:rsidRDefault="009D1E85" w:rsidP="0028307E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章节或主题</w:t>
            </w:r>
          </w:p>
        </w:tc>
        <w:tc>
          <w:tcPr>
            <w:tcW w:w="2977" w:type="dxa"/>
            <w:vAlign w:val="center"/>
          </w:tcPr>
          <w:p w:rsidR="009D1E85" w:rsidRPr="00BE6627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D1E85" w:rsidRPr="00BE6627" w:rsidRDefault="009D1E85" w:rsidP="009D1E85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上课教室</w:t>
            </w:r>
          </w:p>
        </w:tc>
        <w:tc>
          <w:tcPr>
            <w:tcW w:w="2669" w:type="dxa"/>
            <w:gridSpan w:val="4"/>
            <w:vAlign w:val="center"/>
          </w:tcPr>
          <w:p w:rsidR="009D1E85" w:rsidRPr="00BE6627" w:rsidRDefault="009D1E85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3F6F" w:rsidRPr="00A242A5" w:rsidTr="0091679C">
        <w:trPr>
          <w:cantSplit/>
          <w:trHeight w:val="554"/>
          <w:jc w:val="center"/>
        </w:trPr>
        <w:tc>
          <w:tcPr>
            <w:tcW w:w="1702" w:type="dxa"/>
            <w:vAlign w:val="center"/>
          </w:tcPr>
          <w:p w:rsidR="00593F6F" w:rsidRPr="004D6D28" w:rsidRDefault="00593F6F" w:rsidP="004D6D28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D6D28">
              <w:rPr>
                <w:rFonts w:asciiTheme="minorEastAsia" w:eastAsiaTheme="minorEastAsia" w:hAnsiTheme="minorEastAsia" w:hint="eastAsia"/>
              </w:rPr>
              <w:t>纪律情况</w:t>
            </w:r>
          </w:p>
        </w:tc>
        <w:tc>
          <w:tcPr>
            <w:tcW w:w="7063" w:type="dxa"/>
            <w:gridSpan w:val="8"/>
            <w:vAlign w:val="center"/>
          </w:tcPr>
          <w:p w:rsidR="00593F6F" w:rsidRPr="00A242A5" w:rsidRDefault="00593F6F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本次课教师迟到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分钟，早退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分钟；</w:t>
            </w:r>
          </w:p>
          <w:p w:rsidR="00593F6F" w:rsidRPr="00A242A5" w:rsidRDefault="00593F6F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  <w:r w:rsidRPr="00A242A5">
              <w:rPr>
                <w:rFonts w:asciiTheme="minorEastAsia" w:eastAsiaTheme="minorEastAsia" w:hAnsiTheme="minorEastAsia" w:hint="eastAsia"/>
              </w:rPr>
              <w:t>学生应到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人，实到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人，迟到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人，早退</w:t>
            </w:r>
            <w:r w:rsidRPr="00A242A5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A242A5"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593F6F" w:rsidRPr="00A242A5" w:rsidTr="0091679C">
        <w:trPr>
          <w:cantSplit/>
          <w:trHeight w:val="1369"/>
          <w:jc w:val="center"/>
        </w:trPr>
        <w:tc>
          <w:tcPr>
            <w:tcW w:w="1702" w:type="dxa"/>
            <w:vAlign w:val="center"/>
          </w:tcPr>
          <w:p w:rsidR="00593F6F" w:rsidRPr="004D6D28" w:rsidRDefault="00593F6F" w:rsidP="004D6D28">
            <w:pPr>
              <w:pStyle w:val="st042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D6D28">
              <w:rPr>
                <w:rFonts w:asciiTheme="minorEastAsia" w:eastAsiaTheme="minorEastAsia" w:hAnsiTheme="minorEastAsia" w:hint="eastAsia"/>
              </w:rPr>
              <w:t>授课内容</w:t>
            </w:r>
          </w:p>
        </w:tc>
        <w:tc>
          <w:tcPr>
            <w:tcW w:w="7063" w:type="dxa"/>
            <w:gridSpan w:val="8"/>
            <w:vAlign w:val="center"/>
          </w:tcPr>
          <w:p w:rsidR="00593F6F" w:rsidRDefault="00593F6F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F76D31" w:rsidRPr="00A242A5" w:rsidRDefault="00F76D31" w:rsidP="0028307E">
            <w:pPr>
              <w:pStyle w:val="st515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6499" w:rsidTr="0091679C">
        <w:trPr>
          <w:cantSplit/>
          <w:trHeight w:val="493"/>
          <w:jc w:val="center"/>
        </w:trPr>
        <w:tc>
          <w:tcPr>
            <w:tcW w:w="4924" w:type="dxa"/>
            <w:gridSpan w:val="3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 w:rsidRPr="00A242A5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 xml:space="preserve">评 </w:t>
            </w:r>
            <w:r w:rsidRPr="00A242A5"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  <w:t xml:space="preserve">   </w:t>
            </w:r>
            <w:r w:rsidRPr="00A242A5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 xml:space="preserve">价 </w:t>
            </w:r>
            <w:r w:rsidRPr="00A242A5"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  <w:t xml:space="preserve">  </w:t>
            </w:r>
            <w:r w:rsidRPr="00A242A5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观   察   点</w:t>
            </w:r>
          </w:p>
        </w:tc>
        <w:tc>
          <w:tcPr>
            <w:tcW w:w="741" w:type="dxa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完全</w:t>
            </w:r>
            <w:r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  <w:t>赞同</w:t>
            </w:r>
          </w:p>
        </w:tc>
        <w:tc>
          <w:tcPr>
            <w:tcW w:w="741" w:type="dxa"/>
            <w:gridSpan w:val="2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赞同</w:t>
            </w:r>
          </w:p>
        </w:tc>
        <w:tc>
          <w:tcPr>
            <w:tcW w:w="741" w:type="dxa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一般</w:t>
            </w:r>
          </w:p>
        </w:tc>
        <w:tc>
          <w:tcPr>
            <w:tcW w:w="741" w:type="dxa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不太赞同</w:t>
            </w:r>
          </w:p>
        </w:tc>
        <w:tc>
          <w:tcPr>
            <w:tcW w:w="877" w:type="dxa"/>
            <w:vAlign w:val="center"/>
          </w:tcPr>
          <w:p w:rsidR="00593F6F" w:rsidRPr="00A242A5" w:rsidRDefault="00593F6F" w:rsidP="0028307E">
            <w:pPr>
              <w:pStyle w:val="st0420"/>
              <w:spacing w:beforeLines="20" w:before="62" w:afterLines="20" w:after="62"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1"/>
                <w:szCs w:val="21"/>
              </w:rPr>
              <w:t>完全不赞同</w:t>
            </w:r>
          </w:p>
        </w:tc>
      </w:tr>
      <w:tr w:rsidR="009D1E85" w:rsidTr="0091679C">
        <w:trPr>
          <w:cantSplit/>
          <w:trHeight w:val="114"/>
          <w:jc w:val="center"/>
        </w:trPr>
        <w:tc>
          <w:tcPr>
            <w:tcW w:w="4924" w:type="dxa"/>
            <w:gridSpan w:val="3"/>
            <w:vAlign w:val="center"/>
          </w:tcPr>
          <w:p w:rsidR="009D1E85" w:rsidRPr="00900FB2" w:rsidRDefault="009D1E85" w:rsidP="00900F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</w:t>
            </w:r>
            <w:r w:rsidRPr="00900FB2">
              <w:rPr>
                <w:rFonts w:asciiTheme="minorEastAsia" w:hAnsiTheme="minorEastAsia" w:hint="eastAsia"/>
                <w:szCs w:val="21"/>
              </w:rPr>
              <w:t>出勤率高，无迟到早退</w:t>
            </w:r>
            <w:r>
              <w:rPr>
                <w:rFonts w:asciiTheme="minorEastAsia" w:hAnsiTheme="minorEastAsia" w:hint="eastAsia"/>
                <w:szCs w:val="21"/>
              </w:rPr>
              <w:t>现象</w:t>
            </w:r>
            <w:r w:rsidRPr="00900FB2"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学生</w:t>
            </w:r>
            <w:r w:rsidRPr="00900FB2">
              <w:rPr>
                <w:rFonts w:asciiTheme="minorEastAsia" w:hAnsiTheme="minorEastAsia" w:hint="eastAsia"/>
                <w:szCs w:val="21"/>
              </w:rPr>
              <w:t>座位前排集中，课堂纪律好</w:t>
            </w:r>
          </w:p>
        </w:tc>
        <w:tc>
          <w:tcPr>
            <w:tcW w:w="741" w:type="dxa"/>
            <w:vAlign w:val="center"/>
          </w:tcPr>
          <w:p w:rsidR="009D1E85" w:rsidRPr="00F5732E" w:rsidRDefault="009D1E85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D1E85" w:rsidRPr="00F5732E" w:rsidRDefault="009D1E85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9D1E85" w:rsidRPr="00F5732E" w:rsidRDefault="009D1E85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9D1E85" w:rsidRPr="00F5732E" w:rsidRDefault="009D1E85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D1E85" w:rsidRPr="00F5732E" w:rsidRDefault="009D1E85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114"/>
          <w:jc w:val="center"/>
        </w:trPr>
        <w:tc>
          <w:tcPr>
            <w:tcW w:w="4924" w:type="dxa"/>
            <w:gridSpan w:val="3"/>
            <w:vAlign w:val="center"/>
          </w:tcPr>
          <w:p w:rsidR="00593F6F" w:rsidRPr="00900FB2" w:rsidRDefault="00277AB4" w:rsidP="0091679C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277AB4">
              <w:rPr>
                <w:rFonts w:asciiTheme="minorEastAsia" w:hAnsiTheme="minorEastAsia" w:hint="eastAsia"/>
                <w:szCs w:val="21"/>
              </w:rPr>
              <w:t>教师教态端庄</w:t>
            </w:r>
            <w:proofErr w:type="gramEnd"/>
            <w:r w:rsidRPr="00277AB4">
              <w:rPr>
                <w:rFonts w:asciiTheme="minorEastAsia" w:hAnsiTheme="minorEastAsia" w:hint="eastAsia"/>
                <w:szCs w:val="21"/>
              </w:rPr>
              <w:t>，</w:t>
            </w:r>
            <w:r w:rsidRPr="00900FB2">
              <w:rPr>
                <w:rFonts w:asciiTheme="minorEastAsia" w:hAnsiTheme="minorEastAsia"/>
                <w:szCs w:val="21"/>
              </w:rPr>
              <w:t>语音清晰，语速适度</w:t>
            </w:r>
            <w:r w:rsidRPr="00277AB4">
              <w:rPr>
                <w:rFonts w:asciiTheme="minorEastAsia" w:hAnsiTheme="minorEastAsia" w:hint="eastAsia"/>
                <w:szCs w:val="21"/>
              </w:rPr>
              <w:t>，</w:t>
            </w:r>
            <w:r w:rsidR="0091679C">
              <w:rPr>
                <w:rFonts w:asciiTheme="minorEastAsia" w:hAnsiTheme="minorEastAsia" w:hint="eastAsia"/>
                <w:szCs w:val="21"/>
              </w:rPr>
              <w:t>讲课</w:t>
            </w:r>
            <w:r w:rsidR="0091679C">
              <w:rPr>
                <w:rFonts w:asciiTheme="minorEastAsia" w:hAnsiTheme="minorEastAsia"/>
                <w:szCs w:val="21"/>
              </w:rPr>
              <w:t>精神饱满、富于激情，</w:t>
            </w:r>
            <w:r w:rsidRPr="00277AB4">
              <w:rPr>
                <w:rFonts w:asciiTheme="minorEastAsia" w:hAnsiTheme="minorEastAsia" w:hint="eastAsia"/>
                <w:szCs w:val="21"/>
              </w:rPr>
              <w:t>师生关系融洽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78F0" w:rsidTr="0091679C">
        <w:trPr>
          <w:cantSplit/>
          <w:trHeight w:val="211"/>
          <w:jc w:val="center"/>
        </w:trPr>
        <w:tc>
          <w:tcPr>
            <w:tcW w:w="4924" w:type="dxa"/>
            <w:gridSpan w:val="3"/>
            <w:vAlign w:val="center"/>
          </w:tcPr>
          <w:p w:rsidR="00AD78F0" w:rsidRDefault="006C4FCC" w:rsidP="006C4FCC">
            <w:pPr>
              <w:rPr>
                <w:rFonts w:asciiTheme="minorEastAsia" w:hAnsiTheme="minorEastAsia"/>
                <w:szCs w:val="21"/>
              </w:rPr>
            </w:pPr>
            <w:r w:rsidRPr="006C4FCC">
              <w:rPr>
                <w:rFonts w:asciiTheme="minorEastAsia" w:hAnsiTheme="minorEastAsia" w:hint="eastAsia"/>
                <w:szCs w:val="21"/>
              </w:rPr>
              <w:t>充分利用信息化教学手段,多媒体、教具</w:t>
            </w:r>
            <w:r w:rsidR="0091679C">
              <w:rPr>
                <w:rFonts w:asciiTheme="minorEastAsia" w:hAnsiTheme="minorEastAsia" w:hint="eastAsia"/>
                <w:szCs w:val="21"/>
              </w:rPr>
              <w:t>、</w:t>
            </w:r>
            <w:r w:rsidR="0091679C">
              <w:rPr>
                <w:rFonts w:asciiTheme="minorEastAsia" w:hAnsiTheme="minorEastAsia"/>
                <w:szCs w:val="21"/>
              </w:rPr>
              <w:t>网络</w:t>
            </w:r>
            <w:r w:rsidRPr="006C4FCC">
              <w:rPr>
                <w:rFonts w:asciiTheme="minorEastAsia" w:hAnsiTheme="minorEastAsia" w:hint="eastAsia"/>
                <w:szCs w:val="21"/>
              </w:rPr>
              <w:t>及其他教学辅助手段运用恰当、合理,板书整齐、规范</w:t>
            </w: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78F0" w:rsidTr="0091679C">
        <w:trPr>
          <w:cantSplit/>
          <w:trHeight w:val="211"/>
          <w:jc w:val="center"/>
        </w:trPr>
        <w:tc>
          <w:tcPr>
            <w:tcW w:w="4924" w:type="dxa"/>
            <w:gridSpan w:val="3"/>
            <w:vAlign w:val="center"/>
          </w:tcPr>
          <w:p w:rsidR="00AD78F0" w:rsidRDefault="00F76D31" w:rsidP="00F76D31">
            <w:pPr>
              <w:rPr>
                <w:rFonts w:asciiTheme="minorEastAsia" w:hAnsiTheme="minorEastAsia"/>
                <w:szCs w:val="21"/>
              </w:rPr>
            </w:pPr>
            <w:r w:rsidRPr="00F76D31">
              <w:rPr>
                <w:rFonts w:asciiTheme="minorEastAsia" w:hAnsiTheme="minorEastAsia" w:hint="eastAsia"/>
                <w:szCs w:val="21"/>
              </w:rPr>
              <w:t>兼顾多数学生的学习现状，有针对性地组织教学,课堂调控力强，师生互动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F76D31">
              <w:rPr>
                <w:rFonts w:asciiTheme="minorEastAsia" w:hAnsiTheme="minorEastAsia" w:hint="eastAsia"/>
                <w:szCs w:val="21"/>
              </w:rPr>
              <w:t>交流充分</w:t>
            </w: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AD78F0" w:rsidRPr="00F5732E" w:rsidRDefault="00AD78F0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7AB4" w:rsidTr="0091679C">
        <w:trPr>
          <w:cantSplit/>
          <w:trHeight w:val="211"/>
          <w:jc w:val="center"/>
        </w:trPr>
        <w:tc>
          <w:tcPr>
            <w:tcW w:w="4924" w:type="dxa"/>
            <w:gridSpan w:val="3"/>
            <w:vAlign w:val="center"/>
          </w:tcPr>
          <w:p w:rsidR="00277AB4" w:rsidRDefault="00277AB4" w:rsidP="005C4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</w:t>
            </w:r>
            <w:r>
              <w:rPr>
                <w:rFonts w:asciiTheme="minorEastAsia" w:hAnsiTheme="minorEastAsia"/>
                <w:szCs w:val="21"/>
              </w:rPr>
              <w:t>目标明确</w:t>
            </w:r>
            <w:r w:rsidRPr="00277AB4">
              <w:rPr>
                <w:rFonts w:asciiTheme="minorEastAsia" w:hAnsiTheme="minorEastAsia" w:hint="eastAsia"/>
                <w:szCs w:val="21"/>
              </w:rPr>
              <w:t>，教学组织和安排</w:t>
            </w:r>
            <w:r w:rsidR="005C4CC5">
              <w:rPr>
                <w:rFonts w:asciiTheme="minorEastAsia" w:hAnsiTheme="minorEastAsia" w:hint="eastAsia"/>
                <w:szCs w:val="21"/>
              </w:rPr>
              <w:t>与</w:t>
            </w:r>
            <w:r w:rsidR="005C4CC5">
              <w:rPr>
                <w:rFonts w:asciiTheme="minorEastAsia" w:hAnsiTheme="minorEastAsia"/>
                <w:szCs w:val="21"/>
              </w:rPr>
              <w:t>目标一直且</w:t>
            </w:r>
            <w:r w:rsidR="005C4CC5">
              <w:rPr>
                <w:rFonts w:asciiTheme="minorEastAsia" w:hAnsiTheme="minorEastAsia" w:hint="eastAsia"/>
                <w:szCs w:val="21"/>
              </w:rPr>
              <w:t>始终</w:t>
            </w:r>
            <w:r w:rsidR="005C4CC5">
              <w:rPr>
                <w:rFonts w:asciiTheme="minorEastAsia" w:hAnsiTheme="minorEastAsia"/>
                <w:szCs w:val="21"/>
              </w:rPr>
              <w:t>围绕该目标展开</w:t>
            </w:r>
          </w:p>
        </w:tc>
        <w:tc>
          <w:tcPr>
            <w:tcW w:w="741" w:type="dxa"/>
            <w:vAlign w:val="center"/>
          </w:tcPr>
          <w:p w:rsidR="00277AB4" w:rsidRPr="00F5732E" w:rsidRDefault="00277AB4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77AB4" w:rsidRPr="00F5732E" w:rsidRDefault="00277AB4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77AB4" w:rsidRPr="00F5732E" w:rsidRDefault="00277AB4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77AB4" w:rsidRPr="00F5732E" w:rsidRDefault="00277AB4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277AB4" w:rsidRPr="00F5732E" w:rsidRDefault="00277AB4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211"/>
          <w:jc w:val="center"/>
        </w:trPr>
        <w:tc>
          <w:tcPr>
            <w:tcW w:w="4924" w:type="dxa"/>
            <w:gridSpan w:val="3"/>
            <w:vAlign w:val="center"/>
          </w:tcPr>
          <w:p w:rsidR="001633BD" w:rsidRPr="00AD78F0" w:rsidRDefault="005C4CC5" w:rsidP="006C4FCC">
            <w:pPr>
              <w:rPr>
                <w:rFonts w:asciiTheme="minorEastAsia" w:hAnsiTheme="minorEastAsia"/>
                <w:szCs w:val="21"/>
              </w:rPr>
            </w:pPr>
            <w:r w:rsidRPr="00900FB2">
              <w:rPr>
                <w:rFonts w:asciiTheme="minorEastAsia" w:hAnsiTheme="minorEastAsia"/>
                <w:szCs w:val="21"/>
              </w:rPr>
              <w:t>概念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900FB2">
              <w:rPr>
                <w:rFonts w:asciiTheme="minorEastAsia" w:hAnsiTheme="minorEastAsia"/>
                <w:szCs w:val="21"/>
              </w:rPr>
              <w:t>定义</w:t>
            </w:r>
            <w:r>
              <w:rPr>
                <w:rFonts w:asciiTheme="minorEastAsia" w:hAnsiTheme="minorEastAsia" w:hint="eastAsia"/>
                <w:szCs w:val="21"/>
              </w:rPr>
              <w:t>清晰准确，</w:t>
            </w:r>
            <w:r w:rsidRPr="005C4CC5">
              <w:rPr>
                <w:rFonts w:asciiTheme="minorEastAsia" w:hAnsiTheme="minorEastAsia" w:hint="eastAsia"/>
                <w:szCs w:val="21"/>
              </w:rPr>
              <w:t>条理清楚，逻辑性强，</w:t>
            </w:r>
            <w:r w:rsidRPr="005C4CC5">
              <w:rPr>
                <w:rFonts w:asciiTheme="minorEastAsia" w:hAnsiTheme="minorEastAsia"/>
                <w:szCs w:val="21"/>
              </w:rPr>
              <w:t>学生</w:t>
            </w:r>
            <w:r>
              <w:rPr>
                <w:rFonts w:asciiTheme="minorEastAsia" w:hAnsiTheme="minorEastAsia" w:hint="eastAsia"/>
                <w:szCs w:val="21"/>
              </w:rPr>
              <w:t>可通过</w:t>
            </w:r>
            <w:r w:rsidRPr="00900FB2">
              <w:rPr>
                <w:rFonts w:asciiTheme="minorEastAsia" w:hAnsiTheme="minorEastAsia" w:hint="eastAsia"/>
                <w:szCs w:val="21"/>
              </w:rPr>
              <w:t>听课、练习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1C277D">
              <w:rPr>
                <w:rFonts w:asciiTheme="minorEastAsia" w:hAnsiTheme="minorEastAsia"/>
                <w:b/>
                <w:szCs w:val="21"/>
                <w:u w:val="single"/>
              </w:rPr>
              <w:t>了解</w:t>
            </w:r>
            <w:r>
              <w:rPr>
                <w:rFonts w:asciiTheme="minorEastAsia" w:hAnsiTheme="minorEastAsia"/>
                <w:szCs w:val="21"/>
              </w:rPr>
              <w:t>基本知识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180"/>
          <w:jc w:val="center"/>
        </w:trPr>
        <w:tc>
          <w:tcPr>
            <w:tcW w:w="4924" w:type="dxa"/>
            <w:gridSpan w:val="3"/>
            <w:vAlign w:val="center"/>
          </w:tcPr>
          <w:p w:rsidR="001633BD" w:rsidRPr="00AD78F0" w:rsidRDefault="00593F6F" w:rsidP="0028307E">
            <w:r w:rsidRPr="00900FB2">
              <w:rPr>
                <w:rFonts w:asciiTheme="minorEastAsia" w:hAnsiTheme="minorEastAsia" w:hint="eastAsia"/>
                <w:szCs w:val="21"/>
              </w:rPr>
              <w:t>灵活</w:t>
            </w:r>
            <w:r w:rsidRPr="00900FB2">
              <w:rPr>
                <w:rFonts w:asciiTheme="minorEastAsia" w:hAnsiTheme="minorEastAsia"/>
                <w:szCs w:val="21"/>
              </w:rPr>
              <w:t>运用启发</w:t>
            </w:r>
            <w:r w:rsidRPr="00900FB2">
              <w:rPr>
                <w:rFonts w:asciiTheme="minorEastAsia" w:hAnsiTheme="minorEastAsia" w:hint="eastAsia"/>
                <w:szCs w:val="21"/>
              </w:rPr>
              <w:t>引导、</w:t>
            </w:r>
            <w:r w:rsidRPr="00900FB2">
              <w:rPr>
                <w:rFonts w:asciiTheme="minorEastAsia" w:hAnsiTheme="minorEastAsia"/>
                <w:szCs w:val="21"/>
              </w:rPr>
              <w:t>案例分析、讨论等教学</w:t>
            </w:r>
            <w:r w:rsidRPr="00900FB2">
              <w:rPr>
                <w:rFonts w:asciiTheme="minorEastAsia" w:hAnsiTheme="minorEastAsia" w:hint="eastAsia"/>
                <w:szCs w:val="21"/>
              </w:rPr>
              <w:t>方法</w:t>
            </w:r>
            <w:r w:rsidR="005C4CC5">
              <w:rPr>
                <w:rFonts w:asciiTheme="minorEastAsia" w:hAnsiTheme="minorEastAsia" w:hint="eastAsia"/>
                <w:szCs w:val="21"/>
              </w:rPr>
              <w:t>，</w:t>
            </w:r>
            <w:r w:rsidR="005C4CC5">
              <w:t>借助转化、解释和推断</w:t>
            </w:r>
            <w:r w:rsidR="005C4CC5">
              <w:rPr>
                <w:rFonts w:hint="eastAsia"/>
              </w:rPr>
              <w:t>帮助</w:t>
            </w:r>
            <w:r w:rsidR="005C4CC5">
              <w:t>学生</w:t>
            </w:r>
            <w:r w:rsidR="005C4CC5" w:rsidRPr="001C277D">
              <w:rPr>
                <w:b/>
                <w:u w:val="single"/>
              </w:rPr>
              <w:t>理解</w:t>
            </w:r>
            <w:r w:rsidR="005C4CC5">
              <w:t>教学内容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77D" w:rsidTr="0091679C">
        <w:trPr>
          <w:cantSplit/>
          <w:trHeight w:val="118"/>
          <w:jc w:val="center"/>
        </w:trPr>
        <w:tc>
          <w:tcPr>
            <w:tcW w:w="4924" w:type="dxa"/>
            <w:gridSpan w:val="3"/>
            <w:vAlign w:val="center"/>
          </w:tcPr>
          <w:p w:rsidR="001633BD" w:rsidRPr="00AD78F0" w:rsidRDefault="00422DF4" w:rsidP="00422DF4">
            <w:r w:rsidRPr="00900FB2">
              <w:rPr>
                <w:rFonts w:asciiTheme="minorEastAsia" w:hAnsiTheme="minorEastAsia"/>
                <w:szCs w:val="21"/>
              </w:rPr>
              <w:t>能给予学生思考、联想、创新的启迪</w:t>
            </w:r>
            <w:r>
              <w:rPr>
                <w:rFonts w:asciiTheme="minorEastAsia" w:hAnsiTheme="minorEastAsia" w:hint="eastAsia"/>
                <w:szCs w:val="21"/>
              </w:rPr>
              <w:t>，使</w:t>
            </w:r>
            <w:r>
              <w:rPr>
                <w:rFonts w:asciiTheme="minorEastAsia" w:hAnsiTheme="minorEastAsia"/>
                <w:szCs w:val="21"/>
              </w:rPr>
              <w:t>学生</w:t>
            </w:r>
            <w:r>
              <w:t>初步</w:t>
            </w:r>
            <w:r w:rsidRPr="00422DF4">
              <w:rPr>
                <w:rFonts w:hint="eastAsia"/>
                <w:b/>
                <w:u w:val="single"/>
              </w:rPr>
              <w:t>应用</w:t>
            </w:r>
            <w:r>
              <w:t>所学习的概念、法则、原理</w:t>
            </w:r>
            <w:r>
              <w:rPr>
                <w:rFonts w:hint="eastAsia"/>
              </w:rPr>
              <w:t>解决</w:t>
            </w:r>
            <w:r>
              <w:t>问题</w:t>
            </w:r>
          </w:p>
        </w:tc>
        <w:tc>
          <w:tcPr>
            <w:tcW w:w="741" w:type="dxa"/>
            <w:vAlign w:val="center"/>
          </w:tcPr>
          <w:p w:rsidR="001C277D" w:rsidRPr="00F5732E" w:rsidRDefault="001C277D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1C277D" w:rsidRPr="00F5732E" w:rsidRDefault="001C277D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277D" w:rsidRPr="00F5732E" w:rsidRDefault="001C277D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277D" w:rsidRPr="00F5732E" w:rsidRDefault="001C277D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C277D" w:rsidRPr="00F5732E" w:rsidRDefault="001C277D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118"/>
          <w:jc w:val="center"/>
        </w:trPr>
        <w:tc>
          <w:tcPr>
            <w:tcW w:w="4924" w:type="dxa"/>
            <w:gridSpan w:val="3"/>
            <w:vAlign w:val="center"/>
          </w:tcPr>
          <w:p w:rsidR="001633BD" w:rsidRPr="00900FB2" w:rsidRDefault="00422DF4" w:rsidP="00422DF4">
            <w:pPr>
              <w:rPr>
                <w:rFonts w:asciiTheme="minorEastAsia" w:hAnsiTheme="minorEastAsia"/>
                <w:szCs w:val="21"/>
              </w:rPr>
            </w:pPr>
            <w:r w:rsidRPr="00422DF4">
              <w:rPr>
                <w:rFonts w:asciiTheme="minorEastAsia" w:hAnsiTheme="minorEastAsia" w:hint="eastAsia"/>
                <w:szCs w:val="21"/>
              </w:rPr>
              <w:t>能够</w:t>
            </w:r>
            <w:r w:rsidRPr="00422DF4">
              <w:rPr>
                <w:rFonts w:asciiTheme="minorEastAsia" w:hAnsiTheme="minorEastAsia"/>
                <w:szCs w:val="21"/>
              </w:rPr>
              <w:t>结合教学内容</w:t>
            </w:r>
            <w:r w:rsidRPr="00422DF4">
              <w:rPr>
                <w:rFonts w:asciiTheme="minorEastAsia" w:hAnsiTheme="minorEastAsia" w:hint="eastAsia"/>
                <w:szCs w:val="21"/>
              </w:rPr>
              <w:t>建立适宜学生学习与思考的情境，引导学生</w:t>
            </w:r>
            <w:r>
              <w:rPr>
                <w:rFonts w:asciiTheme="minorEastAsia" w:hAnsiTheme="minorEastAsia"/>
                <w:szCs w:val="21"/>
              </w:rPr>
              <w:t>全面地</w:t>
            </w:r>
            <w:r w:rsidRPr="00422DF4">
              <w:rPr>
                <w:rFonts w:asciiTheme="minorEastAsia" w:hAnsiTheme="minorEastAsia"/>
                <w:b/>
                <w:szCs w:val="21"/>
                <w:u w:val="single"/>
              </w:rPr>
              <w:t>分析</w:t>
            </w:r>
            <w:r w:rsidRPr="00422DF4">
              <w:rPr>
                <w:rFonts w:asciiTheme="minorEastAsia" w:hAnsiTheme="minorEastAsia"/>
                <w:szCs w:val="21"/>
              </w:rPr>
              <w:t>问题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各个要素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183"/>
          <w:jc w:val="center"/>
        </w:trPr>
        <w:tc>
          <w:tcPr>
            <w:tcW w:w="4924" w:type="dxa"/>
            <w:gridSpan w:val="3"/>
            <w:vAlign w:val="center"/>
          </w:tcPr>
          <w:p w:rsidR="001633BD" w:rsidRPr="00AD78F0" w:rsidRDefault="00F726ED" w:rsidP="0028307E">
            <w:pPr>
              <w:rPr>
                <w:rFonts w:asciiTheme="minorEastAsia" w:hAnsiTheme="minorEastAsia"/>
                <w:szCs w:val="21"/>
              </w:rPr>
            </w:pPr>
            <w:r w:rsidRPr="00F726ED">
              <w:rPr>
                <w:rFonts w:asciiTheme="minorEastAsia" w:hAnsiTheme="minorEastAsia" w:hint="eastAsia"/>
                <w:szCs w:val="21"/>
              </w:rPr>
              <w:t>能够</w:t>
            </w:r>
            <w:r w:rsidRPr="00F726ED">
              <w:rPr>
                <w:rFonts w:asciiTheme="minorEastAsia" w:hAnsiTheme="minorEastAsia"/>
                <w:szCs w:val="21"/>
              </w:rPr>
              <w:t>引导学生</w:t>
            </w:r>
            <w:r w:rsidR="00E41759" w:rsidRPr="00F726ED">
              <w:rPr>
                <w:rFonts w:asciiTheme="minorEastAsia" w:hAnsiTheme="minorEastAsia" w:hint="eastAsia"/>
                <w:szCs w:val="21"/>
              </w:rPr>
              <w:t>综合</w:t>
            </w:r>
            <w:r w:rsidR="00E41759" w:rsidRPr="00E41759">
              <w:rPr>
                <w:rFonts w:asciiTheme="minorEastAsia" w:hAnsiTheme="minorEastAsia" w:hint="eastAsia"/>
                <w:b/>
                <w:szCs w:val="21"/>
                <w:u w:val="single"/>
              </w:rPr>
              <w:t>考虑</w:t>
            </w:r>
            <w:r>
              <w:rPr>
                <w:rFonts w:asciiTheme="minorEastAsia" w:hAnsiTheme="minorEastAsia"/>
                <w:szCs w:val="21"/>
              </w:rPr>
              <w:t>相关问题的各个方面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部分或要素</w:t>
            </w:r>
            <w:r w:rsidR="00E41759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融合</w:t>
            </w:r>
            <w:r w:rsidR="00E41759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分析并</w:t>
            </w:r>
            <w:r>
              <w:rPr>
                <w:rFonts w:asciiTheme="minorEastAsia" w:hAnsiTheme="minorEastAsia"/>
                <w:szCs w:val="21"/>
              </w:rPr>
              <w:t>给出</w:t>
            </w:r>
            <w:r>
              <w:rPr>
                <w:rFonts w:asciiTheme="minorEastAsia" w:hAnsiTheme="minorEastAsia" w:hint="eastAsia"/>
                <w:szCs w:val="21"/>
              </w:rPr>
              <w:t>解决</w:t>
            </w:r>
            <w:r>
              <w:rPr>
                <w:rFonts w:asciiTheme="minorEastAsia" w:hAnsiTheme="minorEastAsia"/>
                <w:szCs w:val="21"/>
              </w:rPr>
              <w:t>方案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6499" w:rsidTr="0091679C">
        <w:trPr>
          <w:cantSplit/>
          <w:trHeight w:val="263"/>
          <w:jc w:val="center"/>
        </w:trPr>
        <w:tc>
          <w:tcPr>
            <w:tcW w:w="4924" w:type="dxa"/>
            <w:gridSpan w:val="3"/>
            <w:vAlign w:val="center"/>
          </w:tcPr>
          <w:p w:rsidR="00593F6F" w:rsidRPr="00900FB2" w:rsidRDefault="00E41759" w:rsidP="00900FB2">
            <w:pPr>
              <w:rPr>
                <w:rFonts w:asciiTheme="minorEastAsia" w:hAnsiTheme="minorEastAsia"/>
                <w:szCs w:val="21"/>
              </w:rPr>
            </w:pPr>
            <w:r w:rsidRPr="00E41759">
              <w:rPr>
                <w:rFonts w:asciiTheme="minorEastAsia" w:hAnsiTheme="minorEastAsia" w:hint="eastAsia"/>
                <w:szCs w:val="21"/>
              </w:rPr>
              <w:t>在</w:t>
            </w:r>
            <w:r w:rsidRPr="00E41759">
              <w:rPr>
                <w:rFonts w:asciiTheme="minorEastAsia" w:hAnsiTheme="minorEastAsia"/>
                <w:szCs w:val="21"/>
              </w:rPr>
              <w:t>教学中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能够</w:t>
            </w:r>
            <w:r>
              <w:rPr>
                <w:rFonts w:asciiTheme="minorEastAsia" w:hAnsiTheme="minorEastAsia" w:hint="eastAsia"/>
                <w:szCs w:val="21"/>
              </w:rPr>
              <w:t>组织</w:t>
            </w:r>
            <w:r>
              <w:rPr>
                <w:rFonts w:asciiTheme="minorEastAsia" w:hAnsiTheme="minorEastAsia"/>
                <w:szCs w:val="21"/>
              </w:rPr>
              <w:t>学生</w:t>
            </w:r>
            <w:r>
              <w:rPr>
                <w:rFonts w:asciiTheme="minorEastAsia" w:hAnsiTheme="minorEastAsia" w:hint="eastAsia"/>
                <w:szCs w:val="21"/>
              </w:rPr>
              <w:t>就相关</w:t>
            </w:r>
            <w:r>
              <w:rPr>
                <w:rFonts w:asciiTheme="minorEastAsia" w:hAnsiTheme="minorEastAsia"/>
                <w:szCs w:val="21"/>
              </w:rPr>
              <w:t>问题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Pr="00AE144B">
              <w:rPr>
                <w:rFonts w:asciiTheme="minorEastAsia" w:hAnsiTheme="minorEastAsia"/>
                <w:b/>
                <w:szCs w:val="21"/>
                <w:u w:val="single"/>
              </w:rPr>
              <w:t>综合</w:t>
            </w:r>
            <w:r>
              <w:rPr>
                <w:rFonts w:asciiTheme="minorEastAsia" w:hAnsiTheme="minorEastAsia"/>
                <w:szCs w:val="21"/>
              </w:rPr>
              <w:t>分析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讨论的基础上</w:t>
            </w:r>
            <w:r>
              <w:rPr>
                <w:rFonts w:asciiTheme="minorEastAsia" w:hAnsiTheme="minorEastAsia" w:hint="eastAsia"/>
                <w:szCs w:val="21"/>
              </w:rPr>
              <w:t>进行合理</w:t>
            </w:r>
            <w:r w:rsidR="001633BD" w:rsidRPr="00E41759">
              <w:rPr>
                <w:rFonts w:asciiTheme="minorEastAsia" w:hAnsiTheme="minorEastAsia" w:hint="eastAsia"/>
                <w:szCs w:val="21"/>
              </w:rPr>
              <w:t>评价</w:t>
            </w: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93F6F" w:rsidRPr="00F5732E" w:rsidRDefault="00593F6F" w:rsidP="0028307E">
            <w:pPr>
              <w:pStyle w:val="st515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D78F0" w:rsidRPr="00F76D31" w:rsidRDefault="00F76D31" w:rsidP="00F76D31">
      <w:pPr>
        <w:pStyle w:val="st0420"/>
        <w:spacing w:beforeLines="20" w:before="62" w:afterLines="20" w:after="62" w:line="360" w:lineRule="auto"/>
        <w:jc w:val="right"/>
        <w:rPr>
          <w:rFonts w:asciiTheme="minorEastAsia" w:eastAsiaTheme="minorEastAsia" w:hAnsiTheme="minorEastAsia"/>
          <w:sz w:val="21"/>
        </w:rPr>
      </w:pPr>
      <w:r w:rsidRPr="00F76D31">
        <w:rPr>
          <w:rFonts w:asciiTheme="minorEastAsia" w:eastAsiaTheme="minorEastAsia" w:hAnsiTheme="minorEastAsia" w:hint="eastAsia"/>
          <w:sz w:val="21"/>
        </w:rPr>
        <w:t>（双面打印</w:t>
      </w:r>
      <w:r w:rsidRPr="00F76D31">
        <w:rPr>
          <w:rFonts w:asciiTheme="minorEastAsia" w:eastAsiaTheme="minorEastAsia" w:hAnsiTheme="minorEastAsia"/>
          <w:sz w:val="21"/>
        </w:rPr>
        <w:t>）</w:t>
      </w:r>
    </w:p>
    <w:p w:rsidR="00593F6F" w:rsidRPr="00787FA2" w:rsidRDefault="00593F6F" w:rsidP="00593F6F">
      <w:pPr>
        <w:pStyle w:val="st0420"/>
        <w:spacing w:beforeLines="20" w:before="62" w:afterLines="20" w:after="62" w:line="360" w:lineRule="auto"/>
        <w:jc w:val="left"/>
        <w:rPr>
          <w:rFonts w:ascii="仿宋_GB2312" w:eastAsia="仿宋_GB2312" w:hAnsi="Courier New"/>
          <w:b/>
          <w:bCs/>
          <w:snapToGrid w:val="0"/>
          <w:kern w:val="0"/>
          <w:sz w:val="30"/>
          <w:szCs w:val="30"/>
        </w:rPr>
      </w:pPr>
      <w:r w:rsidRPr="00787FA2">
        <w:rPr>
          <w:rFonts w:ascii="仿宋_GB2312" w:eastAsia="仿宋_GB2312" w:hAnsi="Courier New" w:hint="eastAsia"/>
          <w:b/>
          <w:bCs/>
          <w:snapToGrid w:val="0"/>
          <w:kern w:val="0"/>
          <w:sz w:val="30"/>
          <w:szCs w:val="30"/>
        </w:rPr>
        <w:lastRenderedPageBreak/>
        <w:t>评价建议与反馈</w:t>
      </w:r>
    </w:p>
    <w:p w:rsidR="00593F6F" w:rsidRPr="00CE5390" w:rsidRDefault="00593F6F" w:rsidP="00593F6F">
      <w:pPr>
        <w:rPr>
          <w:sz w:val="24"/>
        </w:rPr>
      </w:pPr>
      <w:r w:rsidRPr="00CE5390">
        <w:rPr>
          <w:rFonts w:hint="eastAsia"/>
          <w:sz w:val="24"/>
        </w:rPr>
        <w:t>1</w:t>
      </w:r>
      <w:r w:rsidRPr="00CE5390">
        <w:rPr>
          <w:rFonts w:hint="eastAsia"/>
          <w:sz w:val="24"/>
        </w:rPr>
        <w:t>、您认为该教师授课中得优点及不足是什么？您的意见和建议是什么？</w:t>
      </w:r>
    </w:p>
    <w:p w:rsidR="00593F6F" w:rsidRPr="00CE5390" w:rsidRDefault="00593F6F" w:rsidP="00593F6F">
      <w:pPr>
        <w:rPr>
          <w:sz w:val="24"/>
        </w:rPr>
      </w:pPr>
    </w:p>
    <w:p w:rsidR="00593F6F" w:rsidRDefault="00593F6F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F76D31" w:rsidRDefault="00F76D31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666499" w:rsidRDefault="00666499" w:rsidP="00593F6F">
      <w:pPr>
        <w:rPr>
          <w:sz w:val="24"/>
        </w:rPr>
      </w:pPr>
    </w:p>
    <w:p w:rsidR="00593F6F" w:rsidRPr="00CE5390" w:rsidRDefault="00593F6F" w:rsidP="00593F6F">
      <w:pPr>
        <w:rPr>
          <w:sz w:val="24"/>
        </w:rPr>
      </w:pPr>
      <w:r w:rsidRPr="00CE5390">
        <w:rPr>
          <w:rFonts w:hint="eastAsia"/>
          <w:sz w:val="24"/>
        </w:rPr>
        <w:t>2</w:t>
      </w:r>
      <w:r w:rsidRPr="00CE5390">
        <w:rPr>
          <w:rFonts w:hint="eastAsia"/>
          <w:sz w:val="24"/>
        </w:rPr>
        <w:t>、请您对本课堂学生遵守纪律、认真听讲、主动学习等情况进行评价。</w:t>
      </w:r>
    </w:p>
    <w:p w:rsidR="00593F6F" w:rsidRPr="00CE5390" w:rsidRDefault="00593F6F" w:rsidP="00593F6F">
      <w:pPr>
        <w:rPr>
          <w:sz w:val="24"/>
        </w:rPr>
      </w:pPr>
    </w:p>
    <w:p w:rsidR="00593F6F" w:rsidRDefault="00593F6F" w:rsidP="00593F6F">
      <w:pPr>
        <w:rPr>
          <w:sz w:val="24"/>
        </w:rPr>
      </w:pPr>
    </w:p>
    <w:p w:rsidR="00666499" w:rsidRDefault="0066649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F76D31" w:rsidRDefault="00F76D31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593F6F" w:rsidRPr="00CE5390" w:rsidRDefault="00593F6F" w:rsidP="00593F6F">
      <w:pPr>
        <w:rPr>
          <w:rFonts w:asciiTheme="minorEastAsia" w:hAnsiTheme="minorEastAsia"/>
          <w:sz w:val="24"/>
        </w:rPr>
      </w:pPr>
      <w:r w:rsidRPr="00CE5390">
        <w:rPr>
          <w:rFonts w:hint="eastAsia"/>
          <w:sz w:val="24"/>
        </w:rPr>
        <w:t>3</w:t>
      </w:r>
      <w:r w:rsidRPr="00CE5390">
        <w:rPr>
          <w:rFonts w:hint="eastAsia"/>
          <w:sz w:val="24"/>
        </w:rPr>
        <w:t>、其他需要说明的情况。</w:t>
      </w:r>
    </w:p>
    <w:p w:rsidR="00593F6F" w:rsidRPr="00CE5390" w:rsidRDefault="00593F6F" w:rsidP="00593F6F">
      <w:pPr>
        <w:rPr>
          <w:sz w:val="24"/>
        </w:rPr>
      </w:pPr>
    </w:p>
    <w:p w:rsidR="00593F6F" w:rsidRDefault="00593F6F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AD78F0" w:rsidRDefault="00AD78F0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F76D31" w:rsidRDefault="00F76D31" w:rsidP="00593F6F">
      <w:pPr>
        <w:rPr>
          <w:sz w:val="24"/>
        </w:rPr>
      </w:pPr>
    </w:p>
    <w:p w:rsidR="00F76D31" w:rsidRDefault="00F76D31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E41759" w:rsidRDefault="00E41759" w:rsidP="00593F6F">
      <w:pPr>
        <w:rPr>
          <w:sz w:val="24"/>
        </w:rPr>
      </w:pPr>
    </w:p>
    <w:p w:rsidR="00593F6F" w:rsidRPr="00CE5390" w:rsidRDefault="00593F6F" w:rsidP="00593F6F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听课人</w:t>
      </w:r>
      <w:r w:rsidRPr="00CE5390">
        <w:rPr>
          <w:sz w:val="24"/>
        </w:rPr>
        <w:t>签字</w:t>
      </w:r>
      <w:r w:rsidRPr="00CE5390">
        <w:rPr>
          <w:rFonts w:hint="eastAsia"/>
          <w:sz w:val="24"/>
        </w:rPr>
        <w:t>：</w:t>
      </w:r>
      <w:r w:rsidRPr="00CE5390">
        <w:rPr>
          <w:rFonts w:hint="eastAsia"/>
          <w:sz w:val="24"/>
          <w:u w:val="single"/>
        </w:rPr>
        <w:t xml:space="preserve">              </w:t>
      </w:r>
      <w:r w:rsidRPr="00CE5390">
        <w:rPr>
          <w:rFonts w:hint="eastAsia"/>
          <w:sz w:val="24"/>
        </w:rPr>
        <w:t xml:space="preserve"> </w:t>
      </w:r>
      <w:r>
        <w:rPr>
          <w:sz w:val="24"/>
        </w:rPr>
        <w:t xml:space="preserve">         </w:t>
      </w:r>
      <w:r w:rsidRPr="00CE5390">
        <w:rPr>
          <w:sz w:val="24"/>
        </w:rPr>
        <w:t>听课时间</w:t>
      </w:r>
      <w:r w:rsidRPr="00CE5390">
        <w:rPr>
          <w:rFonts w:hint="eastAsia"/>
          <w:sz w:val="24"/>
        </w:rPr>
        <w:t>：</w:t>
      </w:r>
      <w:r w:rsidRPr="00CE5390">
        <w:rPr>
          <w:rFonts w:hint="eastAsia"/>
          <w:sz w:val="24"/>
          <w:u w:val="single"/>
        </w:rPr>
        <w:t xml:space="preserve">         </w:t>
      </w:r>
      <w:r w:rsidRPr="00CE5390">
        <w:rPr>
          <w:sz w:val="24"/>
          <w:u w:val="single"/>
        </w:rPr>
        <w:t xml:space="preserve"> </w:t>
      </w:r>
      <w:r w:rsidRPr="00CE5390">
        <w:rPr>
          <w:rFonts w:hint="eastAsia"/>
          <w:sz w:val="24"/>
          <w:u w:val="single"/>
        </w:rPr>
        <w:t xml:space="preserve"> </w:t>
      </w:r>
      <w:r w:rsidRPr="00CE5390">
        <w:rPr>
          <w:sz w:val="24"/>
          <w:u w:val="single"/>
        </w:rPr>
        <w:t xml:space="preserve"> </w:t>
      </w:r>
      <w:r w:rsidRPr="00CE5390">
        <w:rPr>
          <w:rFonts w:hint="eastAsia"/>
          <w:sz w:val="24"/>
          <w:u w:val="single"/>
        </w:rPr>
        <w:t xml:space="preserve">     </w:t>
      </w:r>
    </w:p>
    <w:p w:rsidR="00593F6F" w:rsidRPr="00666499" w:rsidRDefault="00593F6F" w:rsidP="00593F6F">
      <w:pPr>
        <w:jc w:val="left"/>
        <w:rPr>
          <w:bCs/>
          <w:szCs w:val="21"/>
        </w:rPr>
      </w:pPr>
    </w:p>
    <w:p w:rsidR="00773987" w:rsidRDefault="00773987"/>
    <w:p w:rsidR="00F76D31" w:rsidRDefault="00F76D31"/>
    <w:p w:rsidR="00F76D31" w:rsidRDefault="00F76D31"/>
    <w:p w:rsidR="00F76D31" w:rsidRDefault="00F76D31"/>
    <w:p w:rsidR="00F76D31" w:rsidRPr="00593F6F" w:rsidRDefault="00F76D31" w:rsidP="00F76D31">
      <w:pPr>
        <w:jc w:val="right"/>
      </w:pPr>
      <w:r w:rsidRPr="00F76D31">
        <w:rPr>
          <w:rFonts w:asciiTheme="minorEastAsia" w:eastAsiaTheme="minorEastAsia" w:hAnsiTheme="minorEastAsia" w:hint="eastAsia"/>
          <w:szCs w:val="28"/>
        </w:rPr>
        <w:t>（双面打印</w:t>
      </w:r>
      <w:r w:rsidRPr="00F76D31">
        <w:rPr>
          <w:rFonts w:asciiTheme="minorEastAsia" w:eastAsiaTheme="minorEastAsia" w:hAnsiTheme="minorEastAsia"/>
          <w:szCs w:val="28"/>
        </w:rPr>
        <w:t>）</w:t>
      </w:r>
    </w:p>
    <w:sectPr w:rsidR="00F76D31" w:rsidRPr="00593F6F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B4" w:rsidRDefault="009E62B4" w:rsidP="00593F6F">
      <w:r>
        <w:separator/>
      </w:r>
    </w:p>
  </w:endnote>
  <w:endnote w:type="continuationSeparator" w:id="0">
    <w:p w:rsidR="009E62B4" w:rsidRDefault="009E62B4" w:rsidP="005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B4" w:rsidRDefault="009E62B4" w:rsidP="00593F6F">
      <w:r>
        <w:separator/>
      </w:r>
    </w:p>
  </w:footnote>
  <w:footnote w:type="continuationSeparator" w:id="0">
    <w:p w:rsidR="009E62B4" w:rsidRDefault="009E62B4" w:rsidP="0059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9E62B4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B5"/>
    <w:rsid w:val="000603ED"/>
    <w:rsid w:val="000C0782"/>
    <w:rsid w:val="001633BD"/>
    <w:rsid w:val="001C277D"/>
    <w:rsid w:val="00217564"/>
    <w:rsid w:val="00277AB4"/>
    <w:rsid w:val="003673E7"/>
    <w:rsid w:val="00394274"/>
    <w:rsid w:val="003D3CAE"/>
    <w:rsid w:val="00422DF4"/>
    <w:rsid w:val="0042576F"/>
    <w:rsid w:val="004C2911"/>
    <w:rsid w:val="004D6D28"/>
    <w:rsid w:val="0058020C"/>
    <w:rsid w:val="00593F6F"/>
    <w:rsid w:val="005C4CC5"/>
    <w:rsid w:val="00666499"/>
    <w:rsid w:val="0067637F"/>
    <w:rsid w:val="006C4FCC"/>
    <w:rsid w:val="006E0DBE"/>
    <w:rsid w:val="007110A5"/>
    <w:rsid w:val="00773987"/>
    <w:rsid w:val="008A21FB"/>
    <w:rsid w:val="00900FB2"/>
    <w:rsid w:val="0091679C"/>
    <w:rsid w:val="009974B5"/>
    <w:rsid w:val="009D1E85"/>
    <w:rsid w:val="009E62B4"/>
    <w:rsid w:val="00AD78F0"/>
    <w:rsid w:val="00AE144B"/>
    <w:rsid w:val="00BF1770"/>
    <w:rsid w:val="00E41759"/>
    <w:rsid w:val="00EF4D2D"/>
    <w:rsid w:val="00EF50C4"/>
    <w:rsid w:val="00F726ED"/>
    <w:rsid w:val="00F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0EF68-FFFC-42CF-BC23-52CEECC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9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F6F"/>
    <w:rPr>
      <w:sz w:val="18"/>
      <w:szCs w:val="18"/>
    </w:rPr>
  </w:style>
  <w:style w:type="paragraph" w:customStyle="1" w:styleId="st0420">
    <w:name w:val="st0420"/>
    <w:basedOn w:val="a5"/>
    <w:rsid w:val="00593F6F"/>
    <w:pPr>
      <w:spacing w:after="0" w:line="400" w:lineRule="exact"/>
    </w:pPr>
    <w:rPr>
      <w:rFonts w:ascii="宋体"/>
      <w:sz w:val="24"/>
      <w:szCs w:val="28"/>
    </w:rPr>
  </w:style>
  <w:style w:type="paragraph" w:customStyle="1" w:styleId="st515">
    <w:name w:val="st515"/>
    <w:basedOn w:val="a5"/>
    <w:rsid w:val="00593F6F"/>
    <w:pPr>
      <w:spacing w:after="0" w:line="300" w:lineRule="exact"/>
    </w:pPr>
    <w:rPr>
      <w:rFonts w:ascii="宋体"/>
      <w:szCs w:val="28"/>
    </w:rPr>
  </w:style>
  <w:style w:type="paragraph" w:styleId="a5">
    <w:name w:val="Body Text"/>
    <w:basedOn w:val="a"/>
    <w:link w:val="Char1"/>
    <w:uiPriority w:val="99"/>
    <w:semiHidden/>
    <w:unhideWhenUsed/>
    <w:rsid w:val="00593F6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93F6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dcterms:created xsi:type="dcterms:W3CDTF">2018-03-19T01:59:00Z</dcterms:created>
  <dcterms:modified xsi:type="dcterms:W3CDTF">2018-06-08T06:24:00Z</dcterms:modified>
</cp:coreProperties>
</file>