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4A" w:rsidRDefault="0083064A" w:rsidP="0083064A">
      <w:pPr>
        <w:pStyle w:val="1"/>
        <w:spacing w:line="375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关于举办</w:t>
      </w:r>
      <w:r>
        <w:rPr>
          <w:rFonts w:ascii="Times New Roman" w:hAnsi="Times New Roman" w:cs="Times New Roman"/>
          <w:color w:val="000000"/>
        </w:rPr>
        <w:t>2019“</w:t>
      </w:r>
      <w:r>
        <w:rPr>
          <w:rFonts w:ascii="Times New Roman" w:hAnsi="Times New Roman" w:cs="Times New Roman"/>
          <w:color w:val="000000"/>
        </w:rPr>
        <w:t>万华杯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创新应用大赛的通知</w:t>
      </w:r>
    </w:p>
    <w:p w:rsidR="0083064A" w:rsidRDefault="0083064A" w:rsidP="0083064A">
      <w:pPr>
        <w:spacing w:before="100" w:beforeAutospacing="1" w:after="100" w:afterAutospacing="1" w:line="375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909399"/>
          <w:sz w:val="20"/>
          <w:szCs w:val="20"/>
        </w:rPr>
        <w:t>中石化联人发（</w:t>
      </w:r>
      <w:r>
        <w:rPr>
          <w:rFonts w:ascii="Times New Roman" w:hAnsi="Times New Roman" w:cs="Times New Roman"/>
          <w:color w:val="909399"/>
          <w:sz w:val="20"/>
          <w:szCs w:val="20"/>
        </w:rPr>
        <w:t>2019</w:t>
      </w:r>
      <w:r>
        <w:rPr>
          <w:rFonts w:ascii="Times New Roman" w:hAnsi="Times New Roman" w:cs="Times New Roman"/>
          <w:color w:val="909399"/>
          <w:sz w:val="20"/>
          <w:szCs w:val="20"/>
        </w:rPr>
        <w:t>）</w:t>
      </w:r>
      <w:r>
        <w:rPr>
          <w:rFonts w:ascii="Times New Roman" w:hAnsi="Times New Roman" w:cs="Times New Roman"/>
          <w:color w:val="909399"/>
          <w:sz w:val="20"/>
          <w:szCs w:val="20"/>
        </w:rPr>
        <w:t>141</w:t>
      </w:r>
      <w:r>
        <w:rPr>
          <w:rFonts w:ascii="Times New Roman" w:hAnsi="Times New Roman" w:cs="Times New Roman"/>
          <w:color w:val="909399"/>
          <w:sz w:val="20"/>
          <w:szCs w:val="20"/>
        </w:rPr>
        <w:t>号</w:t>
      </w:r>
    </w:p>
    <w:p w:rsidR="0083064A" w:rsidRDefault="0083064A" w:rsidP="0083064A">
      <w:pPr>
        <w:spacing w:before="100" w:beforeAutospacing="1" w:after="100" w:afterAutospacing="1" w:line="375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各有关高等院校：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为深入实施创新驱动战略，加快培育国际一流化工新材料产业，激发大学生创新思维、投身化工实践的热情，定于</w:t>
      </w:r>
      <w:r>
        <w:rPr>
          <w:rFonts w:ascii="Times New Roman" w:hAnsi="Times New Roman" w:cs="Times New Roman"/>
          <w:color w:val="000000"/>
          <w:sz w:val="20"/>
          <w:szCs w:val="20"/>
        </w:rPr>
        <w:t>2019</w:t>
      </w:r>
      <w:r>
        <w:rPr>
          <w:rFonts w:ascii="Times New Roman" w:hAnsi="Times New Roman" w:cs="Times New Roman"/>
          <w:color w:val="000000"/>
          <w:sz w:val="20"/>
          <w:szCs w:val="20"/>
        </w:rPr>
        <w:t>年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-9</w:t>
      </w:r>
      <w:r>
        <w:rPr>
          <w:rFonts w:ascii="Times New Roman" w:hAnsi="Times New Roman" w:cs="Times New Roman"/>
          <w:color w:val="000000"/>
          <w:sz w:val="20"/>
          <w:szCs w:val="20"/>
        </w:rPr>
        <w:t>月举办</w:t>
      </w:r>
      <w:r>
        <w:rPr>
          <w:rFonts w:ascii="Times New Roman" w:hAnsi="Times New Roman" w:cs="Times New Roman"/>
          <w:color w:val="000000"/>
          <w:sz w:val="20"/>
          <w:szCs w:val="20"/>
        </w:rPr>
        <w:t>“2019‘</w:t>
      </w:r>
      <w:r>
        <w:rPr>
          <w:rFonts w:ascii="Times New Roman" w:hAnsi="Times New Roman" w:cs="Times New Roman"/>
          <w:color w:val="000000"/>
          <w:sz w:val="20"/>
          <w:szCs w:val="20"/>
        </w:rPr>
        <w:t>万华杯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创新应用大赛</w:t>
      </w:r>
      <w:r>
        <w:rPr>
          <w:rFonts w:ascii="Times New Roman" w:hAnsi="Times New Roman" w:cs="Times New Roman"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color w:val="000000"/>
          <w:sz w:val="20"/>
          <w:szCs w:val="20"/>
        </w:rPr>
        <w:t>。大赛由中国石油和化学工业联合会（简称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>联合会</w:t>
      </w:r>
      <w:r>
        <w:rPr>
          <w:rFonts w:ascii="Times New Roman" w:hAnsi="Times New Roman" w:cs="Times New Roman"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color w:val="000000"/>
          <w:sz w:val="20"/>
          <w:szCs w:val="20"/>
        </w:rPr>
        <w:t>）携手万华化学集团股份有限公司（简称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>万华化学</w:t>
      </w:r>
      <w:r>
        <w:rPr>
          <w:rFonts w:ascii="Times New Roman" w:hAnsi="Times New Roman" w:cs="Times New Roman"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color w:val="000000"/>
          <w:sz w:val="20"/>
          <w:szCs w:val="20"/>
        </w:rPr>
        <w:t>）共同主办，化工人才交流劳动就业服务中心及北京化工大学、大连理工大学、华东理工大学、天津大学、中国石油大学（北京）、中国石油大学（华东）联合承办，欢迎全国各相关高校参加。现将有关事项通知如下：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一、大赛主题与课题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（一）主题：创新引领发展，化工创造美好生活。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（二）课题：随着科学技术进步，材料应用越来越广泛，依靠材料创新解决生产生活中的种种问题，已经成为推动人类文明进步的重要动力之一，也极大地促进了技术发展和产业升级。本届大赛围绕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>材料改善生活、绿色持续发展</w:t>
      </w:r>
      <w:r>
        <w:rPr>
          <w:rFonts w:ascii="Times New Roman" w:hAnsi="Times New Roman" w:cs="Times New Roman"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color w:val="000000"/>
          <w:sz w:val="20"/>
          <w:szCs w:val="20"/>
        </w:rPr>
        <w:t>的创新应用选题，具体如下：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、应用于物流配送、销售或消费端的果蔬保鲜新材料开发或创新解决方案。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、材料在大气治理方面的应用，如</w:t>
      </w:r>
      <w:r>
        <w:rPr>
          <w:rFonts w:ascii="Times New Roman" w:hAnsi="Times New Roman" w:cs="Times New Roman"/>
          <w:color w:val="000000"/>
          <w:sz w:val="20"/>
          <w:szCs w:val="20"/>
        </w:rPr>
        <w:t>VOCs</w:t>
      </w:r>
      <w:r>
        <w:rPr>
          <w:rFonts w:ascii="Times New Roman" w:hAnsi="Times New Roman" w:cs="Times New Roman"/>
          <w:color w:val="000000"/>
          <w:sz w:val="20"/>
          <w:szCs w:val="20"/>
        </w:rPr>
        <w:t>治理相关的树脂、膜技术等。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、高分子材料在改善个人、家庭、医疗护理用品性能中的应用。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、功能性纺织材料及应用。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、特种工程塑料在个人消费品领域的应用（延长寿命、外观美化、提升档次等）。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>、汽车轻量化非金属材料解决方案，如新能源汽车电池周边非金属材料轻量化解决方案。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>、应用于家居、汽车、服装鞋材等领域的针对织物、合成革或发泡材料粘接的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环保新型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解决方案。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、电动汽车中有机硅材料的应用。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二、参赛对象与参赛形式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（一）大赛面向全国高校化工新材料创新应用项目。高校在读本科生、研究生或博士生均可报名参加，参赛者需登录大赛官方网站（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www.whchem.com/careers/campus-events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）填写报名表。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（二）参赛选手可以个人或团队形式参加，其中团队限在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人以内（含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人）。每人仅限参加一个团队，每个团队仅可申报一份作品。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（三）大赛赛区及承办高校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华北赛区：北京化工大学、天津大学、中国石油大学（北京）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东北赛区：大连理工大学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华东赛区：华东理工大学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山东赛区：中国石油大学（华东）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参赛团队就近选择赛区及承办高校报名参赛。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三、参赛作品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（一）参赛作品可以为理念作品或实物作品，形式不限。理念作品可以为针对以上课题提出的创想、设计或方案，可以为论文、调研报告、</w:t>
      </w:r>
      <w:r>
        <w:rPr>
          <w:rFonts w:ascii="Times New Roman" w:hAnsi="Times New Roman" w:cs="Times New Roman"/>
          <w:color w:val="000000"/>
          <w:sz w:val="20"/>
          <w:szCs w:val="20"/>
        </w:rPr>
        <w:t>PPT</w:t>
      </w:r>
      <w:r>
        <w:rPr>
          <w:rFonts w:ascii="Times New Roman" w:hAnsi="Times New Roman" w:cs="Times New Roman"/>
          <w:color w:val="000000"/>
          <w:sz w:val="20"/>
          <w:szCs w:val="20"/>
        </w:rPr>
        <w:t>、视频、</w:t>
      </w:r>
      <w:r>
        <w:rPr>
          <w:rFonts w:ascii="Times New Roman" w:hAnsi="Times New Roman" w:cs="Times New Roman"/>
          <w:color w:val="000000"/>
          <w:sz w:val="20"/>
          <w:szCs w:val="20"/>
        </w:rPr>
        <w:t>flash</w:t>
      </w:r>
      <w:r>
        <w:rPr>
          <w:rFonts w:ascii="Times New Roman" w:hAnsi="Times New Roman" w:cs="Times New Roman"/>
          <w:color w:val="000000"/>
          <w:sz w:val="20"/>
          <w:szCs w:val="20"/>
        </w:rPr>
        <w:t>等形式；实物作品可以为针对以上问题制造出来的化学、化工、材料或其它科学领域的实物或者计算机软件。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（二）参赛作品可以为参赛者本人的研究课题。未经参赛者同意，组委会不会公开作品内容或挪用作品创意，参加本次比赛不会影响相关论文发表和专利申请。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（三）参赛作品应为参赛者原创，不得抄袭他人作品。由知识产权引发的纠纷，责任由参赛者自负。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（四）参赛作品应为首次参赛，未参与过其他学科竞赛。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（五）往届万华化学创新应用大赛获奖作品不得重复参赛。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四、赛制和赛程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（一）赛制。本届大赛由预选赛、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专家函评和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决赛组成。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、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预选赛分海选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和初赛，在各承办高校举行。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、专家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函评由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评审委员专家进行函评。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、决赛在万华化学总部举行。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（二）赛程。本届大赛分别按照报名及作品收取、预选赛、专家函评、决赛颁奖四个阶段进行。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、报名及作品收取（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hAnsi="Times New Roman" w:cs="Times New Roman"/>
          <w:color w:val="000000"/>
          <w:sz w:val="20"/>
          <w:szCs w:val="20"/>
        </w:rPr>
        <w:t>日</w:t>
      </w:r>
      <w:r>
        <w:rPr>
          <w:rFonts w:ascii="Times New Roman" w:hAnsi="Times New Roman" w:cs="Times New Roman"/>
          <w:color w:val="000000"/>
          <w:sz w:val="20"/>
          <w:szCs w:val="20"/>
        </w:rPr>
        <w:t>-8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hAnsi="Times New Roman" w:cs="Times New Roman"/>
          <w:color w:val="000000"/>
          <w:sz w:val="20"/>
          <w:szCs w:val="20"/>
        </w:rPr>
        <w:t>日）。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）大赛报名。大赛官方网站（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www.whchem.com/careers/campus-events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）、中国化工报分别刊登大赛通知及相关信息，各参赛团队登录大赛官方网站阅读大赛章程并填写报名表；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）作品收取。理念作品上传至大赛官方网站，实物作品邮寄至各承办高校组委会，收件地址见附件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、预选赛（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23</w:t>
      </w:r>
      <w:r>
        <w:rPr>
          <w:rFonts w:ascii="Times New Roman" w:hAnsi="Times New Roman" w:cs="Times New Roman"/>
          <w:color w:val="000000"/>
          <w:sz w:val="20"/>
          <w:szCs w:val="20"/>
        </w:rPr>
        <w:t>日</w:t>
      </w:r>
      <w:r>
        <w:rPr>
          <w:rFonts w:ascii="Times New Roman" w:hAnsi="Times New Roman" w:cs="Times New Roman"/>
          <w:color w:val="000000"/>
          <w:sz w:val="20"/>
          <w:szCs w:val="20"/>
        </w:rPr>
        <w:t>-9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hAnsi="Times New Roman" w:cs="Times New Roman"/>
          <w:color w:val="000000"/>
          <w:sz w:val="20"/>
          <w:szCs w:val="20"/>
        </w:rPr>
        <w:t>日）。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）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作品海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选。各承办高校组织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作品海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选，通过海选的参赛团队入围初赛，入围初赛团队数量视各赛区提交作品数量和质量而定。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）初赛。在各承办高校举行，入围团队进行现场作品展示和答辩。通过初赛的团队入围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专家函评阶段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，入围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专家函评团队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数量总计为</w:t>
      </w: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hAnsi="Times New Roman" w:cs="Times New Roman"/>
          <w:color w:val="000000"/>
          <w:sz w:val="20"/>
          <w:szCs w:val="20"/>
        </w:rPr>
        <w:t>支。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、专家函评（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hAnsi="Times New Roman" w:cs="Times New Roman"/>
          <w:color w:val="000000"/>
          <w:sz w:val="20"/>
          <w:szCs w:val="20"/>
        </w:rPr>
        <w:t>日</w:t>
      </w:r>
      <w:r>
        <w:rPr>
          <w:rFonts w:ascii="Times New Roman" w:hAnsi="Times New Roman" w:cs="Times New Roman"/>
          <w:color w:val="000000"/>
          <w:sz w:val="20"/>
          <w:szCs w:val="20"/>
        </w:rPr>
        <w:t>-9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</w:rPr>
        <w:t>日）。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由组委会办公室以抽签形式抽取评审委员会专家进行作品函评，通过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专家函评的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团队入围决赛。入围决赛的团队数量总计为</w:t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>支。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、决赛及颁奖（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23</w:t>
      </w:r>
      <w:r>
        <w:rPr>
          <w:rFonts w:ascii="Times New Roman" w:hAnsi="Times New Roman" w:cs="Times New Roman"/>
          <w:color w:val="000000"/>
          <w:sz w:val="20"/>
          <w:szCs w:val="20"/>
        </w:rPr>
        <w:t>日</w:t>
      </w:r>
      <w:r>
        <w:rPr>
          <w:rFonts w:ascii="Times New Roman" w:hAnsi="Times New Roman" w:cs="Times New Roman"/>
          <w:color w:val="000000"/>
          <w:sz w:val="20"/>
          <w:szCs w:val="20"/>
        </w:rPr>
        <w:t>-9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hAnsi="Times New Roman" w:cs="Times New Roman"/>
          <w:color w:val="000000"/>
          <w:sz w:val="20"/>
          <w:szCs w:val="20"/>
        </w:rPr>
        <w:t>日）。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各入围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团队赴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万华化学总部参加决赛暨颁奖仪式。评审委员会评审确定最终获奖等次，由大赛组委会和相关领导颁发奖励。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五、大赛奖励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由联合会与万华化学联合颁发。奖项设置：</w:t>
      </w:r>
    </w:p>
    <w:tbl>
      <w:tblPr>
        <w:tblW w:w="794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83064A" w:rsidTr="0083064A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奖项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名额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奖励内容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奖金</w:t>
            </w:r>
          </w:p>
        </w:tc>
      </w:tr>
      <w:tr w:rsidR="0083064A" w:rsidTr="0083064A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一等奖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奖杯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证书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</w:p>
        </w:tc>
      </w:tr>
      <w:tr w:rsidR="0083064A" w:rsidTr="0083064A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二等奖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奖杯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证书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</w:p>
        </w:tc>
      </w:tr>
      <w:tr w:rsidR="0083064A" w:rsidTr="0083064A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三等奖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奖杯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证书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</w:p>
        </w:tc>
      </w:tr>
      <w:tr w:rsidR="0083064A" w:rsidTr="0083064A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优秀奖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奖杯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证书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64A" w:rsidRDefault="008306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</w:p>
        </w:tc>
      </w:tr>
    </w:tbl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所有获奖选手将享有万华化学参观、实习机会和绿色职业通道。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六、宣传展示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采取联合会组织中国化工报等行业权威媒体全程报道与主办、承办现场展示相结合的方式进行，对主办承办单位和大赛进程、竞赛现场、选手风采、获奖项目及团队等开展广泛深入的宣传。同时，向相关中央媒体推荐决赛颁奖信息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七、组织机构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大赛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设组织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委员会和评审委员会。组织委员会由联合会、万华化学联合组成，负责制定大赛方案、审定评审规则、编制并统筹大赛预算、组织大赛实施及宣传等工作。评审委会由联合会组织行业与主办、承办单位专家组成，负责制定评审规则、评审参赛作品、确定获奖作品及等次并保障评审过程和结果的公开、公平、公正。组委会办公室设在联合会、万华化学，负责大赛筹备、赛事举办、专家组织等相关工作。各初赛赛区组织委员会设立相关机构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八、其他事项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（一）大赛不向参赛团队收取任何费用。参赛选手赴万华化学总部参赛所产生的差旅费由大赛组委会承担。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（二）其他相关事宜，请咨询大赛组委会办公室。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（三）大赛组委会办公室联系方式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联合会：胡晨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联系电话：（</w:t>
      </w:r>
      <w:r>
        <w:rPr>
          <w:rFonts w:ascii="Times New Roman" w:hAnsi="Times New Roman" w:cs="Times New Roman"/>
          <w:color w:val="000000"/>
          <w:sz w:val="20"/>
          <w:szCs w:val="20"/>
        </w:rPr>
        <w:t>010</w:t>
      </w:r>
      <w:r>
        <w:rPr>
          <w:rFonts w:ascii="Times New Roman" w:hAnsi="Times New Roman" w:cs="Times New Roman"/>
          <w:color w:val="000000"/>
          <w:sz w:val="20"/>
          <w:szCs w:val="20"/>
        </w:rPr>
        <w:t>）</w:t>
      </w:r>
      <w:r>
        <w:rPr>
          <w:rFonts w:ascii="Times New Roman" w:hAnsi="Times New Roman" w:cs="Times New Roman"/>
          <w:color w:val="000000"/>
          <w:sz w:val="20"/>
          <w:szCs w:val="20"/>
        </w:rPr>
        <w:t>84885090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>电子邮箱：</w:t>
      </w:r>
      <w:r>
        <w:rPr>
          <w:rFonts w:ascii="Times New Roman" w:hAnsi="Times New Roman" w:cs="Times New Roman"/>
          <w:color w:val="000000"/>
          <w:sz w:val="20"/>
          <w:szCs w:val="20"/>
        </w:rPr>
        <w:t>hgrchc@sina.com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万华化学：成城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联系电话：</w:t>
      </w:r>
      <w:r>
        <w:rPr>
          <w:rFonts w:ascii="Times New Roman" w:hAnsi="Times New Roman" w:cs="Times New Roman"/>
          <w:color w:val="000000"/>
          <w:sz w:val="20"/>
          <w:szCs w:val="20"/>
        </w:rPr>
        <w:t>(0535) 3388332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>电子邮箱：</w:t>
      </w:r>
      <w:r>
        <w:rPr>
          <w:rFonts w:ascii="Times New Roman" w:hAnsi="Times New Roman" w:cs="Times New Roman"/>
          <w:color w:val="000000"/>
          <w:sz w:val="20"/>
          <w:szCs w:val="20"/>
        </w:rPr>
        <w:t>chengcheng@whchem.com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大赛官方网站：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www.whchem.com/careers/campus-events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特此通知。</w:t>
      </w: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hyperlink r:id="rId7" w:tgtFrame="_blank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附件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1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：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2019“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万华杯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”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创新应用大赛组织委员会名单</w:t>
        </w:r>
      </w:hyperlink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hyperlink r:id="rId8" w:tgtFrame="_blank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附件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2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：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2019“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万华杯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”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创新应用大赛评审委员会名单</w:t>
        </w:r>
      </w:hyperlink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hyperlink r:id="rId9" w:tgtFrame="_blank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附件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3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：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2019“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万华杯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”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创新应用大赛分赛区组织委员会联系方式</w:t>
        </w:r>
      </w:hyperlink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</w:p>
    <w:p w:rsidR="0083064A" w:rsidRDefault="0083064A" w:rsidP="0083064A">
      <w:pPr>
        <w:spacing w:before="100" w:beforeAutospacing="1" w:after="100" w:afterAutospacing="1" w:line="375" w:lineRule="atLeast"/>
        <w:ind w:firstLine="5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                                       </w:t>
      </w:r>
      <w:r>
        <w:rPr>
          <w:rFonts w:ascii="Times New Roman" w:hAnsi="Times New Roman" w:cs="Times New Roman"/>
          <w:color w:val="000000"/>
          <w:sz w:val="20"/>
          <w:szCs w:val="20"/>
        </w:rPr>
        <w:t>中国石油和化学工业联合会</w:t>
      </w:r>
    </w:p>
    <w:p w:rsidR="0083064A" w:rsidRDefault="0083064A" w:rsidP="0083064A">
      <w:pPr>
        <w:spacing w:before="100" w:beforeAutospacing="1" w:after="100" w:afterAutospacing="1" w:line="375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                                                        2019</w:t>
      </w:r>
      <w:r>
        <w:rPr>
          <w:rFonts w:ascii="Times New Roman" w:hAnsi="Times New Roman" w:cs="Times New Roman"/>
          <w:color w:val="000000"/>
          <w:sz w:val="20"/>
          <w:szCs w:val="20"/>
        </w:rPr>
        <w:t>年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hAnsi="Times New Roman" w:cs="Times New Roman"/>
          <w:color w:val="000000"/>
          <w:sz w:val="20"/>
          <w:szCs w:val="20"/>
        </w:rPr>
        <w:t>日</w:t>
      </w:r>
    </w:p>
    <w:p w:rsidR="00F368F5" w:rsidRPr="0083064A" w:rsidRDefault="00F368F5" w:rsidP="0083064A">
      <w:bookmarkStart w:id="0" w:name="_GoBack"/>
      <w:bookmarkEnd w:id="0"/>
    </w:p>
    <w:sectPr w:rsidR="00F368F5" w:rsidRPr="0083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CC"/>
    <w:rsid w:val="00131ACC"/>
    <w:rsid w:val="0083064A"/>
    <w:rsid w:val="00A43008"/>
    <w:rsid w:val="00F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6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A430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430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A43008"/>
  </w:style>
  <w:style w:type="character" w:styleId="a3">
    <w:name w:val="Hyperlink"/>
    <w:basedOn w:val="a0"/>
    <w:uiPriority w:val="99"/>
    <w:semiHidden/>
    <w:unhideWhenUsed/>
    <w:rsid w:val="00A430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3008"/>
  </w:style>
  <w:style w:type="character" w:styleId="a4">
    <w:name w:val="Emphasis"/>
    <w:basedOn w:val="a0"/>
    <w:uiPriority w:val="20"/>
    <w:qFormat/>
    <w:rsid w:val="00A43008"/>
    <w:rPr>
      <w:i/>
      <w:iCs/>
    </w:rPr>
  </w:style>
  <w:style w:type="paragraph" w:styleId="a5">
    <w:name w:val="Normal (Web)"/>
    <w:basedOn w:val="a"/>
    <w:uiPriority w:val="99"/>
    <w:unhideWhenUsed/>
    <w:rsid w:val="00A43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43008"/>
    <w:rPr>
      <w:b/>
      <w:bCs/>
    </w:rPr>
  </w:style>
  <w:style w:type="character" w:customStyle="1" w:styleId="1Char">
    <w:name w:val="标题 1 Char"/>
    <w:basedOn w:val="a0"/>
    <w:link w:val="1"/>
    <w:uiPriority w:val="9"/>
    <w:rsid w:val="0083064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6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A430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430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A43008"/>
  </w:style>
  <w:style w:type="character" w:styleId="a3">
    <w:name w:val="Hyperlink"/>
    <w:basedOn w:val="a0"/>
    <w:uiPriority w:val="99"/>
    <w:semiHidden/>
    <w:unhideWhenUsed/>
    <w:rsid w:val="00A430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3008"/>
  </w:style>
  <w:style w:type="character" w:styleId="a4">
    <w:name w:val="Emphasis"/>
    <w:basedOn w:val="a0"/>
    <w:uiPriority w:val="20"/>
    <w:qFormat/>
    <w:rsid w:val="00A43008"/>
    <w:rPr>
      <w:i/>
      <w:iCs/>
    </w:rPr>
  </w:style>
  <w:style w:type="paragraph" w:styleId="a5">
    <w:name w:val="Normal (Web)"/>
    <w:basedOn w:val="a"/>
    <w:uiPriority w:val="99"/>
    <w:unhideWhenUsed/>
    <w:rsid w:val="00A43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43008"/>
    <w:rPr>
      <w:b/>
      <w:bCs/>
    </w:rPr>
  </w:style>
  <w:style w:type="character" w:customStyle="1" w:styleId="1Char">
    <w:name w:val="标题 1 Char"/>
    <w:basedOn w:val="a0"/>
    <w:link w:val="1"/>
    <w:uiPriority w:val="9"/>
    <w:rsid w:val="0083064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hrchem.com/files/2019/2019051020274159415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hrchem.com/files/2019/2019051020265793579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hchem.com/careers/campus-ev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hchem.com/careers/campus-ev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ghrchem.com/files/2019/20190510202773907390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2019-05-14T00:45:00Z</dcterms:created>
  <dcterms:modified xsi:type="dcterms:W3CDTF">2019-05-14T00:47:00Z</dcterms:modified>
</cp:coreProperties>
</file>