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13" w:rsidRDefault="00864A00" w:rsidP="00610A13">
      <w:pPr>
        <w:widowControl/>
        <w:spacing w:line="360" w:lineRule="auto"/>
        <w:jc w:val="center"/>
        <w:outlineLvl w:val="2"/>
        <w:rPr>
          <w:rFonts w:ascii="华文中宋" w:eastAsia="华文中宋" w:hAnsi="华文中宋" w:cs="宋体" w:hint="eastAsia"/>
          <w:b/>
          <w:kern w:val="0"/>
          <w:sz w:val="28"/>
          <w:szCs w:val="28"/>
        </w:rPr>
      </w:pPr>
      <w:r w:rsidRPr="00610A13">
        <w:rPr>
          <w:rFonts w:ascii="华文中宋" w:eastAsia="华文中宋" w:hAnsi="华文中宋" w:cs="宋体" w:hint="eastAsia"/>
          <w:b/>
          <w:kern w:val="0"/>
          <w:sz w:val="28"/>
          <w:szCs w:val="28"/>
        </w:rPr>
        <w:t>教育部社科司关于</w:t>
      </w:r>
      <w:r w:rsidRPr="00610A13">
        <w:rPr>
          <w:rFonts w:ascii="华文中宋" w:eastAsia="华文中宋" w:hAnsi="华文中宋" w:cs="Times New Roman"/>
          <w:b/>
          <w:kern w:val="0"/>
          <w:sz w:val="28"/>
          <w:szCs w:val="28"/>
        </w:rPr>
        <w:t>2018</w:t>
      </w:r>
      <w:r w:rsidRPr="00610A13">
        <w:rPr>
          <w:rFonts w:ascii="华文中宋" w:eastAsia="华文中宋" w:hAnsi="华文中宋" w:cs="宋体" w:hint="eastAsia"/>
          <w:b/>
          <w:kern w:val="0"/>
          <w:sz w:val="28"/>
          <w:szCs w:val="28"/>
        </w:rPr>
        <w:t>年度教育部人文社会科学</w:t>
      </w:r>
    </w:p>
    <w:p w:rsidR="00864A00" w:rsidRDefault="00864A00" w:rsidP="00610A13">
      <w:pPr>
        <w:widowControl/>
        <w:spacing w:line="360" w:lineRule="auto"/>
        <w:jc w:val="center"/>
        <w:outlineLvl w:val="2"/>
        <w:rPr>
          <w:rFonts w:ascii="华文中宋" w:eastAsia="华文中宋" w:hAnsi="华文中宋" w:cs="宋体" w:hint="eastAsia"/>
          <w:b/>
          <w:kern w:val="0"/>
          <w:sz w:val="28"/>
          <w:szCs w:val="28"/>
        </w:rPr>
      </w:pPr>
      <w:r w:rsidRPr="00610A13">
        <w:rPr>
          <w:rFonts w:ascii="华文中宋" w:eastAsia="华文中宋" w:hAnsi="华文中宋" w:cs="宋体" w:hint="eastAsia"/>
          <w:b/>
          <w:kern w:val="0"/>
          <w:sz w:val="28"/>
          <w:szCs w:val="28"/>
        </w:rPr>
        <w:t>研究一般项目申报工作的通知</w:t>
      </w:r>
    </w:p>
    <w:p w:rsidR="00610A13" w:rsidRPr="00610A13" w:rsidRDefault="00610A13" w:rsidP="00610A13">
      <w:pPr>
        <w:widowControl/>
        <w:spacing w:line="360" w:lineRule="auto"/>
        <w:jc w:val="center"/>
        <w:outlineLvl w:val="2"/>
        <w:rPr>
          <w:rFonts w:ascii="华文中宋" w:eastAsia="华文中宋" w:hAnsi="华文中宋" w:cs="宋体"/>
          <w:b/>
          <w:kern w:val="0"/>
          <w:sz w:val="28"/>
          <w:szCs w:val="28"/>
        </w:rPr>
      </w:pPr>
    </w:p>
    <w:p w:rsidR="00864A00" w:rsidRPr="00610A13" w:rsidRDefault="00864A00" w:rsidP="00610A13">
      <w:pPr>
        <w:widowControl/>
        <w:spacing w:line="360" w:lineRule="auto"/>
        <w:jc w:val="left"/>
        <w:rPr>
          <w:rFonts w:ascii="仿宋" w:eastAsia="仿宋" w:hAnsi="仿宋" w:cs="宋体"/>
          <w:color w:val="000000"/>
          <w:kern w:val="0"/>
          <w:sz w:val="24"/>
          <w:szCs w:val="24"/>
        </w:rPr>
      </w:pPr>
      <w:r w:rsidRPr="00610A13">
        <w:rPr>
          <w:rFonts w:ascii="Times New Roman" w:eastAsia="仿宋" w:hAnsi="Times New Roman" w:cs="Times New Roman"/>
          <w:color w:val="000000"/>
          <w:kern w:val="0"/>
          <w:sz w:val="24"/>
          <w:szCs w:val="24"/>
        </w:rPr>
        <w:t> </w:t>
      </w:r>
      <w:r w:rsidRPr="00610A13">
        <w:rPr>
          <w:rFonts w:ascii="仿宋" w:eastAsia="仿宋" w:hAnsi="仿宋" w:cs="宋体" w:hint="eastAsia"/>
          <w:b/>
          <w:bCs/>
          <w:color w:val="000000"/>
          <w:kern w:val="0"/>
          <w:sz w:val="24"/>
          <w:szCs w:val="24"/>
        </w:rPr>
        <w:t>各省、自治区、直辖市教育厅（教委），新疆生产建设兵团教育局，有关部门（单位）教育司（局），部属各高等学校：</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根据《教育部人文社会科学研究项目管理办法》（教社科〔2006〕2号），为做好2018年度教育部人文社会科学研究一般项目（以下简称一般项目）申报工作，现将有关事项通知如下：</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一、指导思想</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二、申报内容</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1.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2.项目类别及资助额度</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w:t>
      </w:r>
      <w:r w:rsidRPr="00610A13">
        <w:rPr>
          <w:rFonts w:ascii="仿宋" w:eastAsia="仿宋" w:hAnsi="仿宋" w:cs="宋体" w:hint="eastAsia"/>
          <w:b/>
          <w:bCs/>
          <w:color w:val="000000"/>
          <w:kern w:val="0"/>
          <w:sz w:val="24"/>
          <w:szCs w:val="24"/>
        </w:rPr>
        <w:lastRenderedPageBreak/>
        <w:t>程科技人才培养研究专项、教育廉政理论研究专项，具体申报条件和通知将另行发布。</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为支持西部和边疆地区高校人文社会科学研究发展，本次项目继续设立西部和边疆地区项目及新疆、西藏项目，不单独组织申报，申报条件与评审具体事项与一般项目相同。</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3.项目申报学科范围</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三、申报条件</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1.本次项目限全国普通高等学校申报。</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2.申请者必须能够实际从事研究工作并真正承担和负责组织项目的实施；每个申请者限报1项，所列课题组成员必须征得本人同意并签字，否则视为违规申报。</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3.申请者除符合《教育部人文社会科学研究项目管理办法》的相关规定外，还必须符合下列条件：</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（1）规划基金项目申请者，应为具有高级职称（含副高）的在编在岗教师。</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（2）青年基金项目申请者，应为具有博士学位或中级以上（含中级）职称的在编在岗教师，年龄不超过40周岁（1978年1月1日以后出生）。</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4.有以下情况之一者不得申报本次项目：</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lastRenderedPageBreak/>
        <w:t>（1）在研的教育部人文社会科学研究项目（含重大攻关项目、基地重大项目、后期资助项目、一般项目等）负责人；</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（2）所主持的教育部人文社会科学研究项目自2015年（含）以来因各种原因被撤销者；</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（3）在研的国家社科基金项目（含重大招标项目、重点项目、一般项目、青年项目、后期资助项目、西部项目和单列学科项目等）、国家自然科学基金各类项目负责人，以上项目若已结项需附相关证明。</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（4）申请2018年国家社科基金项目的负责人同年度不能申请。</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（5）连续两年（指2016、2017年）申请一般项目未获资助的申请人，暂停2018年申报资格。</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四、申报办法及程序</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1.教育部直属高校以学校为单位，地方高校以省、自治区、直辖市教育厅（教委）为单位，其他有关部门（单位）所属高校以教育司（局）为单位（以下简称申报单位），集中申报，不受理个人申报。</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2.申报程序</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（1）本次项目采取网上申报方式。《申请评审书》启用2018年新版本，以前版本无效。</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（2）教育部人文社会科学研究管理平台项目申报系统（以下简称申报系统）为本次项目申报平台，请及时关注教育部社科司主页（www.moe.edu.cn/s78/A13/）和中国高校人文社会科学信息网（</w:t>
      </w:r>
      <w:hyperlink w:history="1">
        <w:r w:rsidRPr="00610A13">
          <w:rPr>
            <w:rFonts w:ascii="仿宋" w:eastAsia="仿宋" w:hAnsi="仿宋" w:cs="宋体" w:hint="eastAsia"/>
            <w:b/>
            <w:bCs/>
            <w:color w:val="0000FF"/>
            <w:kern w:val="0"/>
            <w:sz w:val="24"/>
            <w:szCs w:val="24"/>
            <w:u w:val="single"/>
          </w:rPr>
          <w:t>www.sinoss.net）</w:t>
        </w:r>
      </w:hyperlink>
      <w:r w:rsidRPr="00610A13">
        <w:rPr>
          <w:rFonts w:ascii="仿宋" w:eastAsia="仿宋" w:hAnsi="仿宋" w:cs="宋体" w:hint="eastAsia"/>
          <w:b/>
          <w:bCs/>
          <w:color w:val="000000"/>
          <w:kern w:val="0"/>
          <w:sz w:val="24"/>
          <w:szCs w:val="24"/>
        </w:rPr>
        <w:t>，网络申报办法和流程以该系统为准。</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3）自2018年1月23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4）项目经费按照《高等学校哲学社会科学繁荣计划专项资金管理办法》（财教〔2016〕317号），实行严格规范的预决算管理。申请者应在研究期限内，根据实际需求准确测算总经费预算，合理分配分年度经费预算。经费预算合理</w:t>
      </w:r>
      <w:r w:rsidRPr="00610A13">
        <w:rPr>
          <w:rFonts w:ascii="仿宋" w:eastAsia="仿宋" w:hAnsi="仿宋" w:cs="宋体" w:hint="eastAsia"/>
          <w:b/>
          <w:bCs/>
          <w:color w:val="000000"/>
          <w:kern w:val="0"/>
          <w:sz w:val="24"/>
          <w:szCs w:val="24"/>
        </w:rPr>
        <w:lastRenderedPageBreak/>
        <w:t>性作为评审的重要内容，不切实际的经费预算将影响专家评审结果。年度预算执行情况是项目中期检查和结项鉴定的重要内容，并作为后续拨款的重要依据。</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有关申报系统及技术问题咨询电话：010-62510667，15313766307，15313766308;信箱：</w:t>
      </w:r>
      <w:hyperlink r:id="rId6" w:history="1">
        <w:r w:rsidRPr="00610A13">
          <w:rPr>
            <w:rFonts w:ascii="仿宋" w:eastAsia="仿宋" w:hAnsi="仿宋" w:cs="宋体" w:hint="eastAsia"/>
            <w:b/>
            <w:bCs/>
            <w:color w:val="0000FF"/>
            <w:kern w:val="0"/>
            <w:sz w:val="24"/>
            <w:szCs w:val="24"/>
            <w:u w:val="single"/>
          </w:rPr>
          <w:t>xmsb2018@sinoss.net</w:t>
        </w:r>
      </w:hyperlink>
      <w:r w:rsidRPr="00610A13">
        <w:rPr>
          <w:rFonts w:ascii="仿宋" w:eastAsia="仿宋" w:hAnsi="仿宋" w:cs="宋体" w:hint="eastAsia"/>
          <w:b/>
          <w:bCs/>
          <w:color w:val="000000"/>
          <w:kern w:val="0"/>
          <w:sz w:val="24"/>
          <w:szCs w:val="24"/>
        </w:rPr>
        <w:t>。</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3.报送时间及要求</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本次项目网络申报截止日期为2018年3月12日，申报单位须在此之前对本单位所申报的材料进行在线审核确认，并于2018年3月16日前报送以下纸质材料：</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（1）高校科研管理部门在线打印《教育部人文社会科学研究一般项目申报一览表》（以下简称《申报一览表》）1份并加盖学校公章。</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（2）《申请评审书》纸质件1份（A4纸打印，左侧装订）并加盖学校公章。要求《申请评审书》的编排顺序须与《申报一览表》的打印顺序一致。</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（3）本单位计划内财务拨款账户请登录教育部人文社会科学研究管理平台进行核对，如拨款账户信息有变更，请务必及时在平台系统内修改。</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寄送地址：北京市海淀区新街口外大街19号北京师范大学科技楼C区1001室，北京师范大学社科管理咨询服务中心，邮编100875。</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联系人：范明宇，联系电话：010-58805145，58802707。</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传真：010-58803011；电子信箱：</w:t>
      </w:r>
      <w:hyperlink r:id="rId7" w:history="1">
        <w:r w:rsidRPr="00610A13">
          <w:rPr>
            <w:rFonts w:ascii="仿宋" w:eastAsia="仿宋" w:hAnsi="仿宋" w:cs="宋体" w:hint="eastAsia"/>
            <w:b/>
            <w:bCs/>
            <w:color w:val="0000FF"/>
            <w:kern w:val="0"/>
            <w:sz w:val="24"/>
            <w:szCs w:val="24"/>
            <w:u w:val="single"/>
          </w:rPr>
          <w:t>moesk@bnu.edu.cn</w:t>
        </w:r>
      </w:hyperlink>
      <w:r w:rsidRPr="00610A13">
        <w:rPr>
          <w:rFonts w:ascii="仿宋" w:eastAsia="仿宋" w:hAnsi="仿宋" w:cs="宋体" w:hint="eastAsia"/>
          <w:b/>
          <w:bCs/>
          <w:color w:val="000000"/>
          <w:kern w:val="0"/>
          <w:sz w:val="24"/>
          <w:szCs w:val="24"/>
        </w:rPr>
        <w:t>。</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五、其他要求</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1.申请者应认真阅研《教育部人文社会科学研究项目管理办法》及以往立项情况，提高申报质量，避免重复申报。</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2.各申报单位网上提交的《申请评审书》和签字盖章的纸质件数量与内容要确保一致，否则不予受理。</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lastRenderedPageBreak/>
        <w:t>3.本次项目评审采取匿名方式。为保证评审的公平公正，《申请评审书》B表中不得出现申请者姓名、所在学校等有关信息，否则按作废处理。</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4.申请者应如实填报材料，确保无知识产权争议。凡存在弄虚作假、抄袭剽窃等行为的，一经查实即取消三年申报资格。</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5.各申报单位应严格把关，确保填报信息的准确、真实，切实提高项目申报质量。如违规申报，将予以通报批评。</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宋体" w:eastAsia="仿宋" w:hAnsi="宋体" w:cs="宋体" w:hint="eastAsia"/>
          <w:b/>
          <w:bCs/>
          <w:color w:val="000000"/>
          <w:kern w:val="0"/>
          <w:sz w:val="24"/>
          <w:szCs w:val="24"/>
        </w:rPr>
        <w:t> </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教育部社会科学司联系人：段洪波</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联系电话：010-66097563，66096509</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电子信箱：</w:t>
      </w:r>
      <w:hyperlink r:id="rId8" w:history="1">
        <w:r w:rsidRPr="00610A13">
          <w:rPr>
            <w:rFonts w:ascii="仿宋" w:eastAsia="仿宋" w:hAnsi="仿宋" w:cs="宋体" w:hint="eastAsia"/>
            <w:b/>
            <w:bCs/>
            <w:color w:val="0000FF"/>
            <w:kern w:val="0"/>
            <w:sz w:val="24"/>
            <w:szCs w:val="24"/>
            <w:u w:val="single"/>
          </w:rPr>
          <w:t>ghc@moe.edu.cn</w:t>
        </w:r>
      </w:hyperlink>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宋体" w:eastAsia="仿宋" w:hAnsi="宋体" w:cs="宋体" w:hint="eastAsia"/>
          <w:b/>
          <w:bCs/>
          <w:color w:val="000000"/>
          <w:kern w:val="0"/>
          <w:sz w:val="24"/>
          <w:szCs w:val="24"/>
        </w:rPr>
        <w:t> </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仿宋" w:eastAsia="仿宋" w:hAnsi="仿宋" w:cs="宋体" w:hint="eastAsia"/>
          <w:b/>
          <w:bCs/>
          <w:color w:val="000000"/>
          <w:kern w:val="0"/>
          <w:sz w:val="24"/>
          <w:szCs w:val="24"/>
        </w:rPr>
        <w:t>附件：2018年教育部人文社会科学研究一般项目申报常见问题释疑</w:t>
      </w:r>
    </w:p>
    <w:p w:rsidR="00864A00" w:rsidRPr="00610A13" w:rsidRDefault="00864A00" w:rsidP="00610A13">
      <w:pPr>
        <w:widowControl/>
        <w:spacing w:line="360" w:lineRule="auto"/>
        <w:ind w:firstLine="380"/>
        <w:jc w:val="left"/>
        <w:rPr>
          <w:rFonts w:ascii="仿宋" w:eastAsia="仿宋" w:hAnsi="仿宋" w:cs="宋体"/>
          <w:color w:val="000000"/>
          <w:kern w:val="0"/>
          <w:sz w:val="24"/>
          <w:szCs w:val="24"/>
        </w:rPr>
      </w:pPr>
      <w:r w:rsidRPr="00610A13">
        <w:rPr>
          <w:rFonts w:ascii="宋体" w:eastAsia="仿宋" w:hAnsi="宋体" w:cs="宋体" w:hint="eastAsia"/>
          <w:b/>
          <w:bCs/>
          <w:color w:val="000000"/>
          <w:kern w:val="0"/>
          <w:sz w:val="24"/>
          <w:szCs w:val="24"/>
        </w:rPr>
        <w:t> </w:t>
      </w:r>
    </w:p>
    <w:p w:rsidR="00864A00" w:rsidRPr="00610A13" w:rsidRDefault="00864A00" w:rsidP="00610A13">
      <w:pPr>
        <w:widowControl/>
        <w:spacing w:line="360" w:lineRule="auto"/>
        <w:ind w:firstLine="194"/>
        <w:jc w:val="left"/>
        <w:rPr>
          <w:rFonts w:ascii="仿宋" w:eastAsia="仿宋" w:hAnsi="仿宋" w:cs="宋体"/>
          <w:color w:val="000000"/>
          <w:kern w:val="0"/>
          <w:sz w:val="24"/>
          <w:szCs w:val="24"/>
        </w:rPr>
      </w:pPr>
      <w:r w:rsidRPr="00610A13">
        <w:rPr>
          <w:rFonts w:ascii="宋体" w:eastAsia="仿宋" w:hAnsi="宋体" w:cs="宋体" w:hint="eastAsia"/>
          <w:b/>
          <w:bCs/>
          <w:color w:val="000000"/>
          <w:kern w:val="0"/>
          <w:sz w:val="24"/>
          <w:szCs w:val="24"/>
        </w:rPr>
        <w:t>                         </w:t>
      </w:r>
      <w:r w:rsidRPr="00610A13">
        <w:rPr>
          <w:rFonts w:ascii="仿宋" w:eastAsia="仿宋" w:hAnsi="仿宋" w:cs="宋体" w:hint="eastAsia"/>
          <w:b/>
          <w:bCs/>
          <w:color w:val="000000"/>
          <w:kern w:val="0"/>
          <w:sz w:val="24"/>
          <w:szCs w:val="24"/>
        </w:rPr>
        <w:t>教育部社会科学司</w:t>
      </w:r>
    </w:p>
    <w:p w:rsidR="00677A53" w:rsidRPr="00610A13" w:rsidRDefault="00864A00" w:rsidP="00610A13">
      <w:pPr>
        <w:widowControl/>
        <w:spacing w:line="360" w:lineRule="auto"/>
        <w:ind w:firstLine="194"/>
        <w:jc w:val="left"/>
        <w:rPr>
          <w:rFonts w:ascii="仿宋" w:eastAsia="仿宋" w:hAnsi="仿宋"/>
          <w:sz w:val="24"/>
          <w:szCs w:val="24"/>
        </w:rPr>
      </w:pPr>
      <w:r w:rsidRPr="00610A13">
        <w:rPr>
          <w:rFonts w:ascii="宋体" w:eastAsia="仿宋" w:hAnsi="宋体" w:cs="宋体" w:hint="eastAsia"/>
          <w:b/>
          <w:bCs/>
          <w:color w:val="000000"/>
          <w:kern w:val="0"/>
          <w:sz w:val="24"/>
          <w:szCs w:val="24"/>
        </w:rPr>
        <w:t>                      </w:t>
      </w:r>
      <w:r w:rsidRPr="00610A13">
        <w:rPr>
          <w:rFonts w:ascii="仿宋" w:eastAsia="仿宋" w:hAnsi="仿宋" w:cs="仿宋" w:hint="eastAsia"/>
          <w:b/>
          <w:bCs/>
          <w:color w:val="000000"/>
          <w:kern w:val="0"/>
          <w:sz w:val="24"/>
          <w:szCs w:val="24"/>
        </w:rPr>
        <w:t xml:space="preserve"> </w:t>
      </w:r>
      <w:r w:rsidRPr="00610A13">
        <w:rPr>
          <w:rFonts w:ascii="宋体" w:eastAsia="仿宋" w:hAnsi="宋体" w:cs="宋体" w:hint="eastAsia"/>
          <w:b/>
          <w:bCs/>
          <w:color w:val="000000"/>
          <w:kern w:val="0"/>
          <w:sz w:val="24"/>
          <w:szCs w:val="24"/>
        </w:rPr>
        <w:t>   </w:t>
      </w:r>
      <w:r w:rsidRPr="00610A13">
        <w:rPr>
          <w:rFonts w:ascii="仿宋" w:eastAsia="仿宋" w:hAnsi="仿宋" w:cs="仿宋" w:hint="eastAsia"/>
          <w:b/>
          <w:bCs/>
          <w:color w:val="000000"/>
          <w:kern w:val="0"/>
          <w:sz w:val="24"/>
          <w:szCs w:val="24"/>
        </w:rPr>
        <w:t>2018</w:t>
      </w:r>
      <w:r w:rsidRPr="00610A13">
        <w:rPr>
          <w:rFonts w:ascii="仿宋" w:eastAsia="仿宋" w:hAnsi="仿宋" w:cs="宋体" w:hint="eastAsia"/>
          <w:b/>
          <w:bCs/>
          <w:color w:val="000000"/>
          <w:kern w:val="0"/>
          <w:sz w:val="24"/>
          <w:szCs w:val="24"/>
        </w:rPr>
        <w:t>年1月22日</w:t>
      </w:r>
      <w:r w:rsidRPr="00610A13">
        <w:rPr>
          <w:rFonts w:ascii="宋体" w:eastAsia="仿宋" w:hAnsi="宋体" w:cs="宋体" w:hint="eastAsia"/>
          <w:color w:val="000000"/>
          <w:kern w:val="0"/>
          <w:sz w:val="24"/>
          <w:szCs w:val="24"/>
        </w:rPr>
        <w:t> </w:t>
      </w:r>
    </w:p>
    <w:sectPr w:rsidR="00677A53" w:rsidRPr="00610A13" w:rsidSect="00C728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906" w:rsidRDefault="00C65906" w:rsidP="00864A00">
      <w:r>
        <w:separator/>
      </w:r>
    </w:p>
  </w:endnote>
  <w:endnote w:type="continuationSeparator" w:id="1">
    <w:p w:rsidR="00C65906" w:rsidRDefault="00C65906" w:rsidP="00864A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906" w:rsidRDefault="00C65906" w:rsidP="00864A00">
      <w:r>
        <w:separator/>
      </w:r>
    </w:p>
  </w:footnote>
  <w:footnote w:type="continuationSeparator" w:id="1">
    <w:p w:rsidR="00C65906" w:rsidRDefault="00C65906" w:rsidP="00864A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A00"/>
    <w:rsid w:val="00280FA1"/>
    <w:rsid w:val="00587368"/>
    <w:rsid w:val="00610A13"/>
    <w:rsid w:val="00677A53"/>
    <w:rsid w:val="006C3F46"/>
    <w:rsid w:val="00753DED"/>
    <w:rsid w:val="007D1DD6"/>
    <w:rsid w:val="00813CF6"/>
    <w:rsid w:val="00864A00"/>
    <w:rsid w:val="00C65906"/>
    <w:rsid w:val="00C72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2C"/>
    <w:pPr>
      <w:widowControl w:val="0"/>
      <w:jc w:val="both"/>
    </w:pPr>
  </w:style>
  <w:style w:type="paragraph" w:styleId="3">
    <w:name w:val="heading 3"/>
    <w:basedOn w:val="a"/>
    <w:link w:val="3Char"/>
    <w:uiPriority w:val="9"/>
    <w:qFormat/>
    <w:rsid w:val="00864A0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4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4A00"/>
    <w:rPr>
      <w:sz w:val="18"/>
      <w:szCs w:val="18"/>
    </w:rPr>
  </w:style>
  <w:style w:type="paragraph" w:styleId="a4">
    <w:name w:val="footer"/>
    <w:basedOn w:val="a"/>
    <w:link w:val="Char0"/>
    <w:uiPriority w:val="99"/>
    <w:semiHidden/>
    <w:unhideWhenUsed/>
    <w:rsid w:val="00864A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4A00"/>
    <w:rPr>
      <w:sz w:val="18"/>
      <w:szCs w:val="18"/>
    </w:rPr>
  </w:style>
  <w:style w:type="character" w:customStyle="1" w:styleId="3Char">
    <w:name w:val="标题 3 Char"/>
    <w:basedOn w:val="a0"/>
    <w:link w:val="3"/>
    <w:uiPriority w:val="9"/>
    <w:rsid w:val="00864A00"/>
    <w:rPr>
      <w:rFonts w:ascii="宋体" w:eastAsia="宋体" w:hAnsi="宋体" w:cs="宋体"/>
      <w:b/>
      <w:bCs/>
      <w:kern w:val="0"/>
      <w:sz w:val="27"/>
      <w:szCs w:val="27"/>
    </w:rPr>
  </w:style>
  <w:style w:type="paragraph" w:styleId="a5">
    <w:name w:val="Normal (Web)"/>
    <w:basedOn w:val="a"/>
    <w:uiPriority w:val="99"/>
    <w:semiHidden/>
    <w:unhideWhenUsed/>
    <w:rsid w:val="00864A0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4A00"/>
    <w:rPr>
      <w:b/>
      <w:bCs/>
    </w:rPr>
  </w:style>
  <w:style w:type="character" w:styleId="a7">
    <w:name w:val="Hyperlink"/>
    <w:basedOn w:val="a0"/>
    <w:uiPriority w:val="99"/>
    <w:semiHidden/>
    <w:unhideWhenUsed/>
    <w:rsid w:val="00864A00"/>
    <w:rPr>
      <w:color w:val="0000FF"/>
      <w:u w:val="single"/>
    </w:rPr>
  </w:style>
  <w:style w:type="character" w:customStyle="1" w:styleId="apple-converted-space">
    <w:name w:val="apple-converted-space"/>
    <w:basedOn w:val="a0"/>
    <w:rsid w:val="00864A00"/>
  </w:style>
</w:styles>
</file>

<file path=word/webSettings.xml><?xml version="1.0" encoding="utf-8"?>
<w:webSettings xmlns:r="http://schemas.openxmlformats.org/officeDocument/2006/relationships" xmlns:w="http://schemas.openxmlformats.org/wordprocessingml/2006/main">
  <w:divs>
    <w:div w:id="18519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c@moe.edu.cn" TargetMode="External"/><Relationship Id="rId3" Type="http://schemas.openxmlformats.org/officeDocument/2006/relationships/webSettings" Target="webSettings.xml"/><Relationship Id="rId7" Type="http://schemas.openxmlformats.org/officeDocument/2006/relationships/hyperlink" Target="mailto:moesk@b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sb2018@sinos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2018-01-23T07:57:00Z</dcterms:created>
  <dcterms:modified xsi:type="dcterms:W3CDTF">2018-01-25T02:30:00Z</dcterms:modified>
</cp:coreProperties>
</file>